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3" w:rsidRPr="0002549F" w:rsidRDefault="007E72A3" w:rsidP="007E72A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2549F">
        <w:rPr>
          <w:b/>
          <w:bCs/>
          <w:kern w:val="36"/>
          <w:sz w:val="48"/>
          <w:szCs w:val="48"/>
        </w:rPr>
        <w:t>ГЕДЕОН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>(Балабан [</w:t>
      </w:r>
      <w:proofErr w:type="spellStart"/>
      <w:r w:rsidRPr="0002549F">
        <w:t>Балобан</w:t>
      </w:r>
      <w:proofErr w:type="spellEnd"/>
      <w:r w:rsidRPr="0002549F">
        <w:t xml:space="preserve">] Григорий Маркович; 1530 - 10.02.1607), </w:t>
      </w:r>
      <w:proofErr w:type="spellStart"/>
      <w:r w:rsidRPr="0002549F">
        <w:t>еп</w:t>
      </w:r>
      <w:proofErr w:type="spellEnd"/>
      <w:r w:rsidRPr="0002549F">
        <w:t xml:space="preserve">. Львовский и Каменец-Подольский. Из влиятельной галицко-волынской шляхетской семьи, сын </w:t>
      </w:r>
      <w:proofErr w:type="gramStart"/>
      <w:r w:rsidRPr="0002549F">
        <w:t>Львовского</w:t>
      </w:r>
      <w:proofErr w:type="gramEnd"/>
      <w:r w:rsidRPr="0002549F">
        <w:t xml:space="preserve"> </w:t>
      </w:r>
      <w:proofErr w:type="spellStart"/>
      <w:r w:rsidRPr="0002549F">
        <w:t>еп</w:t>
      </w:r>
      <w:proofErr w:type="spellEnd"/>
      <w:r w:rsidRPr="0002549F">
        <w:t xml:space="preserve">. Арсения. В 1566 г. </w:t>
      </w:r>
      <w:proofErr w:type="spellStart"/>
      <w:r w:rsidRPr="0002549F">
        <w:t>еп</w:t>
      </w:r>
      <w:proofErr w:type="spellEnd"/>
      <w:r w:rsidRPr="0002549F">
        <w:t xml:space="preserve">. Арсений получил </w:t>
      </w:r>
      <w:proofErr w:type="spellStart"/>
      <w:r w:rsidRPr="0002549F">
        <w:t>привилей</w:t>
      </w:r>
      <w:proofErr w:type="spellEnd"/>
      <w:r w:rsidRPr="0002549F">
        <w:t xml:space="preserve"> от </w:t>
      </w:r>
      <w:proofErr w:type="spellStart"/>
      <w:r w:rsidRPr="0002549F">
        <w:t>кор</w:t>
      </w:r>
      <w:proofErr w:type="spellEnd"/>
      <w:r w:rsidRPr="0002549F">
        <w:t xml:space="preserve">. </w:t>
      </w:r>
      <w:hyperlink r:id="rId4" w:history="1">
        <w:r w:rsidRPr="0002549F">
          <w:rPr>
            <w:i/>
            <w:iCs/>
            <w:color w:val="0000FF"/>
            <w:u w:val="single"/>
          </w:rPr>
          <w:t>Сигизмунда II Августа</w:t>
        </w:r>
      </w:hyperlink>
      <w:r w:rsidRPr="0002549F">
        <w:t xml:space="preserve">, </w:t>
      </w:r>
      <w:proofErr w:type="gramStart"/>
      <w:r w:rsidRPr="0002549F">
        <w:t>разрешающий</w:t>
      </w:r>
      <w:proofErr w:type="gramEnd"/>
      <w:r w:rsidRPr="0002549F">
        <w:t xml:space="preserve"> епископу передать в управление своему сыну Григорию все </w:t>
      </w:r>
      <w:proofErr w:type="spellStart"/>
      <w:r w:rsidRPr="0002549F">
        <w:t>мон-ри</w:t>
      </w:r>
      <w:proofErr w:type="spellEnd"/>
      <w:r w:rsidRPr="0002549F">
        <w:t xml:space="preserve"> Львовской епархии. Несмотря на это, в 1569 г. Львовский </w:t>
      </w:r>
      <w:proofErr w:type="spellStart"/>
      <w:r w:rsidRPr="0002549F">
        <w:t>католич</w:t>
      </w:r>
      <w:proofErr w:type="spellEnd"/>
      <w:r w:rsidRPr="0002549F">
        <w:t xml:space="preserve">. </w:t>
      </w:r>
      <w:proofErr w:type="spellStart"/>
      <w:r w:rsidRPr="0002549F">
        <w:t>еп</w:t>
      </w:r>
      <w:proofErr w:type="spellEnd"/>
      <w:r w:rsidRPr="0002549F">
        <w:t xml:space="preserve">. Станислав </w:t>
      </w:r>
      <w:proofErr w:type="spellStart"/>
      <w:r w:rsidRPr="0002549F">
        <w:t>Шломовский</w:t>
      </w:r>
      <w:proofErr w:type="spellEnd"/>
      <w:r w:rsidRPr="0002549F">
        <w:t xml:space="preserve"> воспользовался правом назначать наместников Киевского </w:t>
      </w:r>
      <w:proofErr w:type="spellStart"/>
      <w:r w:rsidRPr="0002549F">
        <w:t>правосл</w:t>
      </w:r>
      <w:proofErr w:type="spellEnd"/>
      <w:r w:rsidRPr="0002549F">
        <w:t xml:space="preserve">. митрополита в </w:t>
      </w:r>
      <w:proofErr w:type="spellStart"/>
      <w:r w:rsidRPr="0002549F">
        <w:t>галицких</w:t>
      </w:r>
      <w:proofErr w:type="spellEnd"/>
      <w:r w:rsidRPr="0002549F">
        <w:t xml:space="preserve"> землях (</w:t>
      </w:r>
      <w:proofErr w:type="gramStart"/>
      <w:r w:rsidRPr="0002549F">
        <w:t>см</w:t>
      </w:r>
      <w:proofErr w:type="gramEnd"/>
      <w:r w:rsidRPr="0002549F">
        <w:t xml:space="preserve">. ст. </w:t>
      </w:r>
      <w:hyperlink r:id="rId5" w:history="1">
        <w:r w:rsidRPr="0002549F">
          <w:rPr>
            <w:i/>
            <w:iCs/>
            <w:color w:val="0000FF"/>
            <w:u w:val="single"/>
          </w:rPr>
          <w:t>Галицкая Русь</w:t>
        </w:r>
      </w:hyperlink>
      <w:r w:rsidRPr="0002549F">
        <w:t xml:space="preserve">) и выдвинул своего кандидата - Иоанна </w:t>
      </w:r>
      <w:proofErr w:type="spellStart"/>
      <w:r w:rsidRPr="0002549F">
        <w:t>Лопатку-Осталовского</w:t>
      </w:r>
      <w:proofErr w:type="spellEnd"/>
      <w:r w:rsidRPr="0002549F">
        <w:t xml:space="preserve">. В течение года в епархии шла борьба между нареченными епископами, каждый из них выхлопотал королевский </w:t>
      </w:r>
      <w:proofErr w:type="spellStart"/>
      <w:r w:rsidRPr="0002549F">
        <w:t>привилей</w:t>
      </w:r>
      <w:proofErr w:type="spellEnd"/>
      <w:r w:rsidRPr="0002549F">
        <w:t xml:space="preserve">, подтверждавший его назначение, однако кафедра досталась </w:t>
      </w:r>
      <w:proofErr w:type="spellStart"/>
      <w:r w:rsidRPr="0002549F">
        <w:t>Лопатке-Остоловскому</w:t>
      </w:r>
      <w:proofErr w:type="spellEnd"/>
      <w:r w:rsidRPr="0002549F">
        <w:t xml:space="preserve">, </w:t>
      </w:r>
      <w:proofErr w:type="gramStart"/>
      <w:r w:rsidRPr="0002549F">
        <w:t>принявшему</w:t>
      </w:r>
      <w:proofErr w:type="gramEnd"/>
      <w:r w:rsidRPr="0002549F">
        <w:t xml:space="preserve"> в постриге имя Иона. Г. Балабан продолжал бороться за свои права в суде, но осуществить их удалось только после смерти </w:t>
      </w:r>
      <w:proofErr w:type="spellStart"/>
      <w:r w:rsidRPr="0002549F">
        <w:t>еп</w:t>
      </w:r>
      <w:proofErr w:type="spellEnd"/>
      <w:r w:rsidRPr="0002549F">
        <w:t xml:space="preserve">. Ионы (после 1575). Не надеясь на законное решение вопроса, Балабан обещал дать крупную взятку коронному канцлеру Яну </w:t>
      </w:r>
      <w:proofErr w:type="spellStart"/>
      <w:r w:rsidRPr="0002549F">
        <w:t>Замойскому</w:t>
      </w:r>
      <w:proofErr w:type="spellEnd"/>
      <w:r w:rsidRPr="0002549F">
        <w:t xml:space="preserve">, и с согласия последнего львовский староста своей властью ввел Балабана в управление Львовской епархией на основании грамоты </w:t>
      </w:r>
      <w:proofErr w:type="spellStart"/>
      <w:r w:rsidRPr="0002549F">
        <w:t>кор</w:t>
      </w:r>
      <w:proofErr w:type="spellEnd"/>
      <w:r w:rsidRPr="0002549F">
        <w:t xml:space="preserve">. Сигизмунда II. </w:t>
      </w:r>
    </w:p>
    <w:p w:rsidR="007E72A3" w:rsidRPr="0002549F" w:rsidRDefault="007E72A3" w:rsidP="007E72A3">
      <w:pPr>
        <w:jc w:val="center"/>
      </w:pPr>
      <w:r>
        <w:rPr>
          <w:noProof/>
          <w:color w:val="0000FF"/>
        </w:rPr>
        <w:drawing>
          <wp:inline distT="0" distB="0" distL="0" distR="0">
            <wp:extent cx="1400175" cy="1905000"/>
            <wp:effectExtent l="19050" t="0" r="9525" b="0"/>
            <wp:docPr id="11" name="Рисунок 11" descr="Еп. Гедеон (Балабан). Гравюра. XVIII в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п. Гедеон (Балабан). Гравюра. XVIII в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A3" w:rsidRPr="0002549F" w:rsidRDefault="007E72A3" w:rsidP="007E72A3">
      <w:r w:rsidRPr="0002549F">
        <w:br/>
      </w:r>
      <w:proofErr w:type="spellStart"/>
      <w:r w:rsidRPr="0002549F">
        <w:rPr>
          <w:sz w:val="20"/>
        </w:rPr>
        <w:t>Еп</w:t>
      </w:r>
      <w:proofErr w:type="spellEnd"/>
      <w:r w:rsidRPr="0002549F">
        <w:rPr>
          <w:sz w:val="20"/>
        </w:rPr>
        <w:t xml:space="preserve">. </w:t>
      </w:r>
      <w:proofErr w:type="spellStart"/>
      <w:r w:rsidRPr="0002549F">
        <w:rPr>
          <w:sz w:val="20"/>
        </w:rPr>
        <w:t>Гедеон</w:t>
      </w:r>
      <w:proofErr w:type="spellEnd"/>
      <w:r w:rsidRPr="0002549F">
        <w:rPr>
          <w:sz w:val="20"/>
        </w:rPr>
        <w:t xml:space="preserve"> (Балабан). Гравюра. XVIII в.</w:t>
      </w:r>
    </w:p>
    <w:p w:rsidR="007E72A3" w:rsidRPr="0002549F" w:rsidRDefault="007E72A3" w:rsidP="007E72A3">
      <w:r w:rsidRPr="0002549F">
        <w:t xml:space="preserve">Г. неоднократно </w:t>
      </w:r>
      <w:proofErr w:type="gramStart"/>
      <w:r w:rsidRPr="0002549F">
        <w:t>предпринимал усилия</w:t>
      </w:r>
      <w:proofErr w:type="gramEnd"/>
      <w:r w:rsidRPr="0002549F">
        <w:t xml:space="preserve"> по укреплению церковной дисциплины в своей епархии и защите ее в условиях агрессивной прозелитской деятельности </w:t>
      </w:r>
      <w:proofErr w:type="spellStart"/>
      <w:r w:rsidRPr="0002549F">
        <w:t>католич</w:t>
      </w:r>
      <w:proofErr w:type="spellEnd"/>
      <w:r w:rsidRPr="0002549F">
        <w:t xml:space="preserve">. Церкви на </w:t>
      </w:r>
      <w:proofErr w:type="spellStart"/>
      <w:r w:rsidRPr="0002549F">
        <w:t>галицких</w:t>
      </w:r>
      <w:proofErr w:type="spellEnd"/>
      <w:r w:rsidRPr="0002549F">
        <w:t xml:space="preserve"> землях. Он принимал участие во всех Соборах Киевской митрополии, кроме Собора 1594 г. Известны Львовские епархиальные Соборы 1587, 1591 и, возможно, 1593 гг. В случае конфликтов с католиками епископ от имени </w:t>
      </w:r>
      <w:proofErr w:type="spellStart"/>
      <w:r w:rsidRPr="0002549F">
        <w:t>правосл</w:t>
      </w:r>
      <w:proofErr w:type="spellEnd"/>
      <w:r w:rsidRPr="0002549F">
        <w:t xml:space="preserve">. населения епархии вносил </w:t>
      </w:r>
      <w:proofErr w:type="spellStart"/>
      <w:r w:rsidRPr="0002549F">
        <w:t>протестации</w:t>
      </w:r>
      <w:proofErr w:type="spellEnd"/>
      <w:r w:rsidRPr="0002549F">
        <w:t xml:space="preserve"> и выступал в суде, в частности в связи с попытками католиков на </w:t>
      </w:r>
      <w:proofErr w:type="spellStart"/>
      <w:r w:rsidRPr="0002549F">
        <w:t>правосл</w:t>
      </w:r>
      <w:proofErr w:type="spellEnd"/>
      <w:r w:rsidRPr="0002549F">
        <w:t xml:space="preserve">. Рождество 1584 г. принудить </w:t>
      </w:r>
      <w:proofErr w:type="spellStart"/>
      <w:r w:rsidRPr="0002549F">
        <w:t>правосл</w:t>
      </w:r>
      <w:proofErr w:type="spellEnd"/>
      <w:r w:rsidRPr="0002549F">
        <w:t xml:space="preserve">. жителей Львова к следованию григорианскому календарю. Совместно с </w:t>
      </w:r>
      <w:proofErr w:type="spellStart"/>
      <w:r w:rsidRPr="0002549F">
        <w:t>Антиохийским</w:t>
      </w:r>
      <w:proofErr w:type="spellEnd"/>
      <w:r w:rsidRPr="0002549F">
        <w:t xml:space="preserve"> патриархом </w:t>
      </w:r>
      <w:hyperlink r:id="rId8" w:history="1">
        <w:proofErr w:type="spellStart"/>
        <w:r w:rsidRPr="0002549F">
          <w:rPr>
            <w:i/>
            <w:iCs/>
            <w:color w:val="0000FF"/>
            <w:u w:val="single"/>
          </w:rPr>
          <w:t>Иоакимом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VI</w:t>
        </w:r>
      </w:hyperlink>
      <w:r w:rsidRPr="0002549F">
        <w:t xml:space="preserve"> в 1586 г. он выступил за снятие сана со священников, вступивших во 2-й брак. Хотя позднее выяснилось, что епископ все-таки разрешил </w:t>
      </w:r>
      <w:proofErr w:type="spellStart"/>
      <w:r w:rsidRPr="0002549F">
        <w:t>нек-рым</w:t>
      </w:r>
      <w:proofErr w:type="spellEnd"/>
      <w:r w:rsidRPr="0002549F">
        <w:t xml:space="preserve"> второбрачным священникам служить в храмах Львова, поскольку такие случаи в </w:t>
      </w:r>
      <w:hyperlink r:id="rId9" w:history="1">
        <w:r w:rsidRPr="0002549F">
          <w:rPr>
            <w:i/>
            <w:iCs/>
            <w:color w:val="0000FF"/>
            <w:u w:val="single"/>
          </w:rPr>
          <w:t>Западнорусской митрополии</w:t>
        </w:r>
      </w:hyperlink>
      <w:r w:rsidRPr="0002549F">
        <w:t xml:space="preserve"> были распространены. В марте 1591 г. Г. посетил вдовствующую </w:t>
      </w:r>
      <w:hyperlink r:id="rId10" w:history="1">
        <w:proofErr w:type="spellStart"/>
        <w:r w:rsidRPr="0002549F">
          <w:rPr>
            <w:i/>
            <w:iCs/>
            <w:color w:val="0000FF"/>
            <w:u w:val="single"/>
          </w:rPr>
          <w:t>Перемышльскую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епархию</w:t>
        </w:r>
      </w:hyperlink>
      <w:r w:rsidRPr="0002549F">
        <w:t xml:space="preserve">, где вновь указал на недопустимость служения второбрачных священников.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Г. стремился укрепить власть архиерея над всеми церковными институтами в епархии и как следствие - имущественное положение епископской кафедры. На протяжении ряда лет он безуспешно пытался восстановить контроль над богатыми </w:t>
      </w:r>
      <w:proofErr w:type="spellStart"/>
      <w:r w:rsidRPr="0002549F">
        <w:t>мон-рями</w:t>
      </w:r>
      <w:proofErr w:type="spellEnd"/>
      <w:r w:rsidRPr="0002549F">
        <w:t xml:space="preserve"> - </w:t>
      </w:r>
      <w:proofErr w:type="spellStart"/>
      <w:r w:rsidRPr="0002549F">
        <w:t>Уневским</w:t>
      </w:r>
      <w:proofErr w:type="spellEnd"/>
      <w:r w:rsidRPr="0002549F">
        <w:t xml:space="preserve"> в честь Успения </w:t>
      </w:r>
      <w:proofErr w:type="spellStart"/>
      <w:r w:rsidRPr="0002549F">
        <w:t>Пресв</w:t>
      </w:r>
      <w:proofErr w:type="spellEnd"/>
      <w:r w:rsidRPr="0002549F">
        <w:t xml:space="preserve">. Богородицы и </w:t>
      </w:r>
      <w:hyperlink r:id="rId11" w:history="1">
        <w:proofErr w:type="gramStart"/>
        <w:r w:rsidRPr="0002549F">
          <w:rPr>
            <w:i/>
            <w:iCs/>
            <w:color w:val="0000FF"/>
            <w:u w:val="single"/>
          </w:rPr>
          <w:t>львовским</w:t>
        </w:r>
        <w:proofErr w:type="gramEnd"/>
        <w:r w:rsidRPr="0002549F">
          <w:rPr>
            <w:i/>
            <w:iCs/>
            <w:color w:val="0000FF"/>
            <w:u w:val="single"/>
          </w:rPr>
          <w:t xml:space="preserve"> во имя </w:t>
        </w:r>
        <w:proofErr w:type="spellStart"/>
        <w:r w:rsidRPr="0002549F">
          <w:rPr>
            <w:i/>
            <w:iCs/>
            <w:color w:val="0000FF"/>
            <w:u w:val="single"/>
          </w:rPr>
          <w:t>прп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. </w:t>
        </w:r>
        <w:proofErr w:type="spellStart"/>
        <w:r w:rsidRPr="0002549F">
          <w:rPr>
            <w:i/>
            <w:iCs/>
            <w:color w:val="0000FF"/>
            <w:u w:val="single"/>
          </w:rPr>
          <w:t>Онуфрия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</w:t>
        </w:r>
        <w:proofErr w:type="gramStart"/>
        <w:r w:rsidRPr="0002549F">
          <w:rPr>
            <w:i/>
            <w:iCs/>
            <w:color w:val="0000FF"/>
            <w:u w:val="single"/>
          </w:rPr>
          <w:t>Великого</w:t>
        </w:r>
        <w:proofErr w:type="gramEnd"/>
      </w:hyperlink>
      <w:r w:rsidRPr="0002549F">
        <w:t xml:space="preserve">, получившими статус митрополичьей ставропигии при </w:t>
      </w:r>
      <w:proofErr w:type="spellStart"/>
      <w:r w:rsidRPr="0002549F">
        <w:t>еп</w:t>
      </w:r>
      <w:proofErr w:type="spellEnd"/>
      <w:r w:rsidRPr="0002549F">
        <w:t xml:space="preserve">. Арсении (Балабане). Финансовые интересы стали причиной неоднократных попыток Г. овладеть </w:t>
      </w:r>
      <w:hyperlink r:id="rId12" w:history="1">
        <w:proofErr w:type="spellStart"/>
        <w:r w:rsidRPr="0002549F">
          <w:rPr>
            <w:i/>
            <w:iCs/>
            <w:color w:val="0000FF"/>
            <w:u w:val="single"/>
          </w:rPr>
          <w:t>Жидичинским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во имя </w:t>
        </w:r>
        <w:proofErr w:type="spellStart"/>
        <w:r w:rsidRPr="0002549F">
          <w:rPr>
            <w:i/>
            <w:iCs/>
            <w:color w:val="0000FF"/>
            <w:u w:val="single"/>
          </w:rPr>
          <w:t>свт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. </w:t>
        </w:r>
        <w:proofErr w:type="gramStart"/>
        <w:r w:rsidRPr="0002549F">
          <w:rPr>
            <w:i/>
            <w:iCs/>
            <w:color w:val="0000FF"/>
            <w:u w:val="single"/>
          </w:rPr>
          <w:t xml:space="preserve">Николая </w:t>
        </w:r>
        <w:r w:rsidRPr="0002549F">
          <w:rPr>
            <w:i/>
            <w:iCs/>
            <w:color w:val="0000FF"/>
            <w:u w:val="single"/>
          </w:rPr>
          <w:lastRenderedPageBreak/>
          <w:t xml:space="preserve">Чудотворца </w:t>
        </w:r>
        <w:proofErr w:type="spellStart"/>
        <w:r w:rsidRPr="0002549F">
          <w:rPr>
            <w:i/>
            <w:iCs/>
            <w:color w:val="0000FF"/>
            <w:u w:val="single"/>
          </w:rPr>
          <w:t>мон-рем</w:t>
        </w:r>
        <w:proofErr w:type="spellEnd"/>
      </w:hyperlink>
      <w:r w:rsidRPr="0002549F">
        <w:t xml:space="preserve">, относившимся к Луцкой епархии и находившимся под коллективным патронатом волынской шляхты. </w:t>
      </w:r>
      <w:proofErr w:type="gramEnd"/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С 1586 г. Г. находился в состоянии острого конфликта с </w:t>
      </w:r>
      <w:hyperlink r:id="rId13" w:history="1">
        <w:r w:rsidRPr="0002549F">
          <w:rPr>
            <w:i/>
            <w:iCs/>
            <w:color w:val="0000FF"/>
            <w:u w:val="single"/>
          </w:rPr>
          <w:t>Львовским братством</w:t>
        </w:r>
      </w:hyperlink>
      <w:r w:rsidRPr="0002549F">
        <w:t xml:space="preserve">. </w:t>
      </w:r>
      <w:proofErr w:type="spellStart"/>
      <w:r w:rsidRPr="0002549F">
        <w:t>Братчики</w:t>
      </w:r>
      <w:proofErr w:type="spellEnd"/>
      <w:r w:rsidRPr="0002549F">
        <w:t xml:space="preserve"> неоднократно жаловались </w:t>
      </w:r>
      <w:proofErr w:type="spellStart"/>
      <w:proofErr w:type="gramStart"/>
      <w:r w:rsidRPr="0002549F">
        <w:t>К-польским</w:t>
      </w:r>
      <w:proofErr w:type="spellEnd"/>
      <w:proofErr w:type="gramEnd"/>
      <w:r w:rsidRPr="0002549F">
        <w:t xml:space="preserve"> Патриархам на действия Львовского архиерея. В частности, в 1586 г. братство направило патриарху </w:t>
      </w:r>
      <w:hyperlink r:id="rId14" w:history="1">
        <w:proofErr w:type="spellStart"/>
        <w:r w:rsidRPr="0002549F">
          <w:rPr>
            <w:i/>
            <w:iCs/>
            <w:color w:val="0000FF"/>
            <w:u w:val="single"/>
          </w:rPr>
          <w:t>Феолипту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II</w:t>
        </w:r>
      </w:hyperlink>
      <w:r w:rsidRPr="0002549F">
        <w:t xml:space="preserve"> послание с обличением пастырей, </w:t>
      </w:r>
      <w:proofErr w:type="spellStart"/>
      <w:r w:rsidRPr="0002549F">
        <w:t>к-рые</w:t>
      </w:r>
      <w:proofErr w:type="spellEnd"/>
      <w:r w:rsidRPr="0002549F">
        <w:t xml:space="preserve"> выступают против «учения и учащих» и не только не наставляют на путь истины недостойных священников, но и покрывают их беззакония, имея в виду Г. В конфликте с архиереем братство обратилось за помощью </w:t>
      </w:r>
      <w:proofErr w:type="gramStart"/>
      <w:r w:rsidRPr="0002549F">
        <w:t>к</w:t>
      </w:r>
      <w:proofErr w:type="gramEnd"/>
      <w:r w:rsidRPr="0002549F">
        <w:t xml:space="preserve"> Киевскому митр. </w:t>
      </w:r>
      <w:hyperlink r:id="rId15" w:history="1">
        <w:r w:rsidRPr="0002549F">
          <w:rPr>
            <w:i/>
            <w:iCs/>
            <w:color w:val="0000FF"/>
            <w:u w:val="single"/>
          </w:rPr>
          <w:t>Михаилу (</w:t>
        </w:r>
        <w:proofErr w:type="gramStart"/>
        <w:r w:rsidRPr="0002549F">
          <w:rPr>
            <w:i/>
            <w:iCs/>
            <w:color w:val="0000FF"/>
            <w:u w:val="single"/>
          </w:rPr>
          <w:t>Рогозе</w:t>
        </w:r>
        <w:proofErr w:type="gramEnd"/>
        <w:r w:rsidRPr="0002549F">
          <w:rPr>
            <w:i/>
            <w:iCs/>
            <w:color w:val="0000FF"/>
            <w:u w:val="single"/>
          </w:rPr>
          <w:t>)</w:t>
        </w:r>
      </w:hyperlink>
      <w:r w:rsidRPr="0002549F">
        <w:t xml:space="preserve">, </w:t>
      </w:r>
      <w:proofErr w:type="spellStart"/>
      <w:r w:rsidRPr="0002549F">
        <w:t>к-рый</w:t>
      </w:r>
      <w:proofErr w:type="spellEnd"/>
      <w:r w:rsidRPr="0002549F">
        <w:t xml:space="preserve"> в 1590 г. вмешался в жизнь Львовской епархии, благословлял отдельные инициативы мирян, рукополагал братских священников, добивался благоприятных для братства решений на Соборах Киевской митрополии. </w:t>
      </w:r>
      <w:proofErr w:type="gramStart"/>
      <w:r w:rsidRPr="0002549F">
        <w:t>Борьба Г. с братством и с покровительствовавшим ему митр.</w:t>
      </w:r>
      <w:proofErr w:type="gramEnd"/>
      <w:r w:rsidRPr="0002549F">
        <w:t xml:space="preserve"> Михаилом временами принимала такую острую форму, что в 1593 г. Г. соборно был запрещен в служении, в 1594 г. извергнут из сана, впрочем, исполнение этого решения было отсрочено и фактически оно не было исполнено. </w:t>
      </w:r>
    </w:p>
    <w:p w:rsidR="007E72A3" w:rsidRPr="0002549F" w:rsidRDefault="007E72A3" w:rsidP="007E72A3">
      <w:pPr>
        <w:spacing w:before="100" w:beforeAutospacing="1" w:after="100" w:afterAutospacing="1"/>
      </w:pPr>
      <w:proofErr w:type="gramStart"/>
      <w:r w:rsidRPr="0002549F">
        <w:t xml:space="preserve">Г. не без оснований обвинял участников братского движения в том, что они нарушают его канонические права и вторгаются в сферу епископской компетенции (к </w:t>
      </w:r>
      <w:proofErr w:type="spellStart"/>
      <w:r w:rsidRPr="0002549F">
        <w:t>к-рой</w:t>
      </w:r>
      <w:proofErr w:type="spellEnd"/>
      <w:r w:rsidRPr="0002549F">
        <w:t xml:space="preserve"> он относил помимо </w:t>
      </w:r>
      <w:proofErr w:type="spellStart"/>
      <w:r w:rsidRPr="0002549F">
        <w:t>адм</w:t>
      </w:r>
      <w:proofErr w:type="spellEnd"/>
      <w:r w:rsidRPr="0002549F">
        <w:t xml:space="preserve">. власти над епархиальным духовенством богословские, богослужебные и др. вопросы), архиерей препятствовал усилиям епархиальных братств получить </w:t>
      </w:r>
      <w:hyperlink r:id="rId16" w:history="1">
        <w:r w:rsidRPr="0002549F">
          <w:rPr>
            <w:i/>
            <w:iCs/>
            <w:color w:val="0000FF"/>
            <w:u w:val="single"/>
          </w:rPr>
          <w:t>ставропигию</w:t>
        </w:r>
      </w:hyperlink>
      <w:r w:rsidRPr="0002549F">
        <w:t xml:space="preserve"> (т. е. подчинение Киевскому митрополиту или </w:t>
      </w:r>
      <w:proofErr w:type="spellStart"/>
      <w:r w:rsidRPr="0002549F">
        <w:t>К-польскому</w:t>
      </w:r>
      <w:proofErr w:type="spellEnd"/>
      <w:r w:rsidRPr="0002549F">
        <w:t xml:space="preserve"> Патриарху).</w:t>
      </w:r>
      <w:proofErr w:type="gramEnd"/>
      <w:r w:rsidRPr="0002549F">
        <w:t xml:space="preserve"> Преследованиям со стороны архиерея подвергались светские и духовные лица, так или иначе связанные с Львовским братством. Вместе с тем Г. нельзя считать противником церковных союзов мирян вообще. Отдельные традиционно действовавшие братства Львовской епархии получали поддержку от архиерея, особенно в сфере просветительской деятельности.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Г. хорошо понимал значение просвещения и книгопечатания в условиях, когда православные были вынуждены вступать в полемику с католиками, униатами и протестантами. Он помог Львовскому Успенскому братству в 1586 г. выкупить типографию Ивана </w:t>
      </w:r>
      <w:hyperlink r:id="rId17" w:history="1">
        <w:r w:rsidRPr="0002549F">
          <w:rPr>
            <w:i/>
            <w:iCs/>
            <w:color w:val="0000FF"/>
            <w:u w:val="single"/>
          </w:rPr>
          <w:t>Фёдорова</w:t>
        </w:r>
      </w:hyperlink>
      <w:r w:rsidRPr="0002549F">
        <w:t xml:space="preserve">, заложенную у ростовщиков, продолжал ее поддерживать даже в годы острого конфликта с братством. В 1587 г. Г. созвал епархиальный Собор, </w:t>
      </w:r>
      <w:proofErr w:type="spellStart"/>
      <w:r w:rsidRPr="0002549F">
        <w:t>к-рый</w:t>
      </w:r>
      <w:proofErr w:type="spellEnd"/>
      <w:r w:rsidRPr="0002549F">
        <w:t xml:space="preserve"> принял решение о поддержке типографии и школы Львовского братства, о чем архиерей известил епархиальное духовенство. Не добившись от братства добровольного сотрудничества, Г. пытался установить контроль над типографией, дважды обращался в светский суд, затем к </w:t>
      </w:r>
      <w:proofErr w:type="spellStart"/>
      <w:proofErr w:type="gramStart"/>
      <w:r w:rsidRPr="0002549F">
        <w:t>К-польскому</w:t>
      </w:r>
      <w:proofErr w:type="spellEnd"/>
      <w:proofErr w:type="gramEnd"/>
      <w:r w:rsidRPr="0002549F">
        <w:t xml:space="preserve"> патриарху </w:t>
      </w:r>
      <w:hyperlink r:id="rId18" w:history="1">
        <w:r w:rsidRPr="0002549F">
          <w:rPr>
            <w:i/>
            <w:iCs/>
            <w:color w:val="0000FF"/>
            <w:u w:val="single"/>
          </w:rPr>
          <w:t>Иеремии II</w:t>
        </w:r>
      </w:hyperlink>
      <w:r w:rsidRPr="0002549F">
        <w:t xml:space="preserve">. Патриарх не поддержал архиерея, и он с родственниками напал на типографию, главного печатника заковал в цепи и выслал из Львова. Преследованиям и нападениям подверглась также львовская братская школа.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В 1602 г. Г. организовал типографию в </w:t>
      </w:r>
      <w:proofErr w:type="spellStart"/>
      <w:r w:rsidRPr="0002549F">
        <w:t>Стрятине</w:t>
      </w:r>
      <w:proofErr w:type="spellEnd"/>
      <w:r w:rsidRPr="0002549F">
        <w:t xml:space="preserve">, в имении племянника Ф. Ю. Балабана, где печатник С. </w:t>
      </w:r>
      <w:proofErr w:type="spellStart"/>
      <w:r w:rsidRPr="0002549F">
        <w:t>Будзина</w:t>
      </w:r>
      <w:proofErr w:type="spellEnd"/>
      <w:r w:rsidRPr="0002549F">
        <w:t xml:space="preserve"> издал книги «Хиротония: Поучение </w:t>
      </w:r>
      <w:proofErr w:type="spellStart"/>
      <w:r w:rsidRPr="0002549F">
        <w:t>новоставленному</w:t>
      </w:r>
      <w:proofErr w:type="spellEnd"/>
      <w:r w:rsidRPr="0002549F">
        <w:t xml:space="preserve"> </w:t>
      </w:r>
      <w:proofErr w:type="spellStart"/>
      <w:r w:rsidRPr="0002549F">
        <w:t>иереови</w:t>
      </w:r>
      <w:proofErr w:type="spellEnd"/>
      <w:r w:rsidRPr="0002549F">
        <w:t>» (</w:t>
      </w:r>
      <w:proofErr w:type="spellStart"/>
      <w:r w:rsidRPr="0002549F">
        <w:t>ок</w:t>
      </w:r>
      <w:proofErr w:type="spellEnd"/>
      <w:r w:rsidRPr="0002549F">
        <w:t xml:space="preserve">. 1602) и Служебник (1604). После смерти </w:t>
      </w:r>
      <w:proofErr w:type="spellStart"/>
      <w:r w:rsidRPr="0002549F">
        <w:t>Будзины</w:t>
      </w:r>
      <w:proofErr w:type="spellEnd"/>
      <w:r w:rsidRPr="0002549F">
        <w:t xml:space="preserve"> типография перешла в собственность Ф. Ю. Балабана, </w:t>
      </w:r>
      <w:proofErr w:type="spellStart"/>
      <w:r w:rsidRPr="0002549F">
        <w:t>к-рый</w:t>
      </w:r>
      <w:proofErr w:type="spellEnd"/>
      <w:r w:rsidRPr="0002549F">
        <w:t xml:space="preserve"> осуществил издание Требника (1606). В </w:t>
      </w:r>
      <w:proofErr w:type="spellStart"/>
      <w:r w:rsidRPr="0002549F">
        <w:t>Стрятине</w:t>
      </w:r>
      <w:proofErr w:type="spellEnd"/>
      <w:r w:rsidRPr="0002549F">
        <w:t xml:space="preserve"> начал работать типограф </w:t>
      </w:r>
      <w:hyperlink r:id="rId19" w:history="1">
        <w:proofErr w:type="spellStart"/>
        <w:r w:rsidRPr="0002549F">
          <w:rPr>
            <w:i/>
            <w:iCs/>
            <w:color w:val="0000FF"/>
            <w:u w:val="single"/>
          </w:rPr>
          <w:t>Памво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(</w:t>
        </w:r>
        <w:proofErr w:type="spellStart"/>
        <w:r w:rsidRPr="0002549F">
          <w:rPr>
            <w:i/>
            <w:iCs/>
            <w:color w:val="0000FF"/>
            <w:u w:val="single"/>
          </w:rPr>
          <w:t>Берында</w:t>
        </w:r>
        <w:proofErr w:type="spellEnd"/>
        <w:r w:rsidRPr="0002549F">
          <w:rPr>
            <w:i/>
            <w:iCs/>
            <w:color w:val="0000FF"/>
            <w:u w:val="single"/>
          </w:rPr>
          <w:t>)</w:t>
        </w:r>
      </w:hyperlink>
      <w:r w:rsidRPr="0002549F">
        <w:t xml:space="preserve">. Еще одна типография была создана </w:t>
      </w:r>
      <w:proofErr w:type="gramStart"/>
      <w:r w:rsidRPr="0002549F">
        <w:t>в</w:t>
      </w:r>
      <w:proofErr w:type="gramEnd"/>
      <w:r w:rsidRPr="0002549F">
        <w:t xml:space="preserve"> с. </w:t>
      </w:r>
      <w:proofErr w:type="spellStart"/>
      <w:r w:rsidRPr="0002549F">
        <w:t>Крылос</w:t>
      </w:r>
      <w:proofErr w:type="spellEnd"/>
      <w:r w:rsidRPr="0002549F">
        <w:t xml:space="preserve"> под Галичем. Она принадлежала Г., при поддержке Львовского Успенского братства выпустила Учительное Евангелие. Деятельность этих типографий включала тщательную текстологическую подготовку изданий: местные рукописи сверялись с рус., серб., </w:t>
      </w:r>
      <w:proofErr w:type="spellStart"/>
      <w:r w:rsidRPr="0002549F">
        <w:t>молдав</w:t>
      </w:r>
      <w:proofErr w:type="spellEnd"/>
      <w:r w:rsidRPr="0002549F">
        <w:t xml:space="preserve">. и валашскими книгами, образцы богослужебных книг были присланы и из К-поля местоблюстителем Патриаршего престола Александрийским патриархом </w:t>
      </w:r>
      <w:hyperlink r:id="rId20" w:history="1">
        <w:proofErr w:type="spellStart"/>
        <w:r w:rsidRPr="0002549F">
          <w:rPr>
            <w:i/>
            <w:iCs/>
            <w:color w:val="0000FF"/>
            <w:u w:val="single"/>
          </w:rPr>
          <w:t>Мелетием</w:t>
        </w:r>
        <w:proofErr w:type="spellEnd"/>
        <w:r w:rsidRPr="0002549F">
          <w:rPr>
            <w:i/>
            <w:iCs/>
            <w:color w:val="0000FF"/>
            <w:u w:val="single"/>
          </w:rPr>
          <w:t xml:space="preserve"> </w:t>
        </w:r>
        <w:proofErr w:type="spellStart"/>
        <w:r w:rsidRPr="0002549F">
          <w:rPr>
            <w:i/>
            <w:iCs/>
            <w:color w:val="0000FF"/>
            <w:u w:val="single"/>
          </w:rPr>
          <w:t>Пигасом</w:t>
        </w:r>
        <w:proofErr w:type="spellEnd"/>
      </w:hyperlink>
      <w:r w:rsidRPr="0002549F">
        <w:t xml:space="preserve">. В случае разночтений Г. либо опирался на </w:t>
      </w:r>
      <w:proofErr w:type="spellStart"/>
      <w:r w:rsidRPr="0002549F">
        <w:t>совр</w:t>
      </w:r>
      <w:proofErr w:type="spellEnd"/>
      <w:r w:rsidRPr="0002549F">
        <w:t>. греч</w:t>
      </w:r>
      <w:proofErr w:type="gramStart"/>
      <w:r w:rsidRPr="0002549F">
        <w:t>.</w:t>
      </w:r>
      <w:proofErr w:type="gramEnd"/>
      <w:r w:rsidRPr="0002549F">
        <w:t xml:space="preserve"> </w:t>
      </w:r>
      <w:proofErr w:type="gramStart"/>
      <w:r w:rsidRPr="0002549F">
        <w:t>т</w:t>
      </w:r>
      <w:proofErr w:type="gramEnd"/>
      <w:r w:rsidRPr="0002549F">
        <w:t xml:space="preserve">екст, либо выбирал тот вариант, </w:t>
      </w:r>
      <w:proofErr w:type="spellStart"/>
      <w:r w:rsidRPr="0002549F">
        <w:t>к-рый</w:t>
      </w:r>
      <w:proofErr w:type="spellEnd"/>
      <w:r w:rsidRPr="0002549F">
        <w:t xml:space="preserve"> был широко принят на </w:t>
      </w:r>
      <w:proofErr w:type="spellStart"/>
      <w:r w:rsidRPr="0002549F">
        <w:t>украинско-белорус</w:t>
      </w:r>
      <w:proofErr w:type="spellEnd"/>
      <w:r w:rsidRPr="0002549F">
        <w:t xml:space="preserve">. землях. Готовились к изданию Псалтирь, труды </w:t>
      </w:r>
      <w:proofErr w:type="spellStart"/>
      <w:r w:rsidRPr="0002549F">
        <w:t>свт</w:t>
      </w:r>
      <w:proofErr w:type="spellEnd"/>
      <w:r w:rsidRPr="0002549F">
        <w:t xml:space="preserve">. Иоанна Златоуста, «славянская исправленная Библия». После смерти Ф. Ю. Балабана (1606) и Г. </w:t>
      </w:r>
      <w:proofErr w:type="spellStart"/>
      <w:r w:rsidRPr="0002549F">
        <w:t>стрятинская</w:t>
      </w:r>
      <w:proofErr w:type="spellEnd"/>
      <w:r w:rsidRPr="0002549F">
        <w:t xml:space="preserve"> типография была выкуплена киевским </w:t>
      </w:r>
      <w:r w:rsidRPr="0002549F">
        <w:lastRenderedPageBreak/>
        <w:t xml:space="preserve">Богоявленским братством, имущество </w:t>
      </w:r>
      <w:proofErr w:type="spellStart"/>
      <w:r w:rsidRPr="0002549F">
        <w:t>крылосской</w:t>
      </w:r>
      <w:proofErr w:type="spellEnd"/>
      <w:r w:rsidRPr="0002549F">
        <w:t xml:space="preserve"> перешло в собственность Львовского Успенского братства.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В своей деятельности Г. допускал многочисленные злоупотребления, что, впрочем, было характерно для церковной и общественной жизни того времени: назначал на должности в епархии своих родственников, применял физическую расправу по отношению к противникам, обращался в светский суд по духовным вопросам, что запрещалось соборными постановлениями. В 1592 г. Г. при помощи </w:t>
      </w:r>
      <w:proofErr w:type="spellStart"/>
      <w:r w:rsidRPr="0002549F">
        <w:t>Тырновского</w:t>
      </w:r>
      <w:proofErr w:type="spellEnd"/>
      <w:r w:rsidRPr="0002549F">
        <w:t xml:space="preserve"> митр. Дионисия изготовил 2 фальшивые грамоты, будто бы написанные </w:t>
      </w:r>
      <w:proofErr w:type="spellStart"/>
      <w:proofErr w:type="gramStart"/>
      <w:r w:rsidRPr="0002549F">
        <w:t>К-польским</w:t>
      </w:r>
      <w:proofErr w:type="spellEnd"/>
      <w:proofErr w:type="gramEnd"/>
      <w:r w:rsidRPr="0002549F">
        <w:t xml:space="preserve"> патриархом. В грамотах осуждалась деятельность Львовского Успенского братства и Киевского митрополита. Последний обвинялся в том, что он вмешивался в дела чужой (</w:t>
      </w:r>
      <w:proofErr w:type="gramStart"/>
      <w:r w:rsidRPr="0002549F">
        <w:t xml:space="preserve">Львовской) </w:t>
      </w:r>
      <w:proofErr w:type="gramEnd"/>
      <w:r w:rsidRPr="0002549F">
        <w:t xml:space="preserve">епархии, разрешал служить литургию второбрачным и вдовым священникам и проч., грамоты содержали требование избрать нового митрополита. Фальшивки были разоблачены, однако их авторы не понесли наказания.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Не получив поддержки в борьбе за упрочение собственной власти ни от </w:t>
      </w:r>
      <w:proofErr w:type="spellStart"/>
      <w:proofErr w:type="gramStart"/>
      <w:r w:rsidRPr="0002549F">
        <w:t>К-польского</w:t>
      </w:r>
      <w:proofErr w:type="spellEnd"/>
      <w:proofErr w:type="gramEnd"/>
      <w:r w:rsidRPr="0002549F">
        <w:t xml:space="preserve"> патриарха Иеремии, ни от светских властей Речи </w:t>
      </w:r>
      <w:proofErr w:type="spellStart"/>
      <w:r w:rsidRPr="0002549F">
        <w:t>Посполитой</w:t>
      </w:r>
      <w:proofErr w:type="spellEnd"/>
      <w:r w:rsidRPr="0002549F">
        <w:t xml:space="preserve">, Г. стал одним из инициаторов «избавления от неволи» со стороны </w:t>
      </w:r>
      <w:proofErr w:type="spellStart"/>
      <w:r w:rsidRPr="0002549F">
        <w:t>К-польского</w:t>
      </w:r>
      <w:proofErr w:type="spellEnd"/>
      <w:r w:rsidRPr="0002549F">
        <w:t xml:space="preserve"> патриарха и заключения унии Киевской митрополии с </w:t>
      </w:r>
      <w:proofErr w:type="spellStart"/>
      <w:r w:rsidRPr="0002549F">
        <w:t>католич</w:t>
      </w:r>
      <w:proofErr w:type="spellEnd"/>
      <w:r w:rsidRPr="0002549F">
        <w:t xml:space="preserve">. </w:t>
      </w:r>
      <w:proofErr w:type="gramStart"/>
      <w:r w:rsidRPr="0002549F">
        <w:t xml:space="preserve">Церковью, участвовал во всех обращениях </w:t>
      </w:r>
      <w:proofErr w:type="spellStart"/>
      <w:r w:rsidRPr="0002549F">
        <w:t>западнорус</w:t>
      </w:r>
      <w:proofErr w:type="spellEnd"/>
      <w:r w:rsidRPr="0002549F">
        <w:t xml:space="preserve">. епископов к папе и королю до июня 1595 г. Перед угрозой заключения унии Львовское братство было вынуждено прекратить борьбу со своим архиереем, и Г. перестал участвовать в </w:t>
      </w:r>
      <w:proofErr w:type="spellStart"/>
      <w:r w:rsidRPr="0002549F">
        <w:t>унийных</w:t>
      </w:r>
      <w:proofErr w:type="spellEnd"/>
      <w:r w:rsidRPr="0002549F">
        <w:t xml:space="preserve"> инициативах. 9 июня 1595 г. он в присутствии кн. К. К. </w:t>
      </w:r>
      <w:hyperlink r:id="rId21" w:history="1">
        <w:r w:rsidRPr="0002549F">
          <w:rPr>
            <w:i/>
            <w:iCs/>
            <w:color w:val="0000FF"/>
            <w:u w:val="single"/>
          </w:rPr>
          <w:t>Острожского</w:t>
        </w:r>
      </w:hyperlink>
      <w:r w:rsidRPr="0002549F">
        <w:t xml:space="preserve"> примирился с братством, заявил, что «</w:t>
      </w:r>
      <w:proofErr w:type="spellStart"/>
      <w:r w:rsidRPr="0002549F">
        <w:t>нигды</w:t>
      </w:r>
      <w:proofErr w:type="spellEnd"/>
      <w:r w:rsidRPr="0002549F">
        <w:t>... не позволял на тое отступленье», и дал письменное</w:t>
      </w:r>
      <w:proofErr w:type="gramEnd"/>
      <w:r w:rsidRPr="0002549F">
        <w:t xml:space="preserve"> обязательство «мощью стать» против унии. 1 июля последовало его публичное заявление во владимирском городском суде в присутствии кн. К. Острожского, что он ничего не знал о </w:t>
      </w:r>
      <w:proofErr w:type="gramStart"/>
      <w:r w:rsidRPr="0002549F">
        <w:t>переговорах</w:t>
      </w:r>
      <w:proofErr w:type="gramEnd"/>
      <w:r w:rsidRPr="0002549F">
        <w:t xml:space="preserve"> об унии и что сторонники унии воспользовались чистыми бланками с его подписями.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Г. и </w:t>
      </w:r>
      <w:proofErr w:type="spellStart"/>
      <w:r w:rsidRPr="0002549F">
        <w:t>Перемышльский</w:t>
      </w:r>
      <w:proofErr w:type="spellEnd"/>
      <w:r w:rsidRPr="0002549F">
        <w:t xml:space="preserve"> </w:t>
      </w:r>
      <w:proofErr w:type="spellStart"/>
      <w:r w:rsidRPr="0002549F">
        <w:t>еп</w:t>
      </w:r>
      <w:proofErr w:type="spellEnd"/>
      <w:r w:rsidRPr="0002549F">
        <w:t xml:space="preserve">. </w:t>
      </w:r>
      <w:hyperlink r:id="rId22" w:history="1">
        <w:r w:rsidRPr="0002549F">
          <w:rPr>
            <w:i/>
            <w:iCs/>
            <w:color w:val="0000FF"/>
            <w:u w:val="single"/>
          </w:rPr>
          <w:t>Михаил (</w:t>
        </w:r>
        <w:proofErr w:type="spellStart"/>
        <w:r w:rsidRPr="0002549F">
          <w:rPr>
            <w:i/>
            <w:iCs/>
            <w:color w:val="0000FF"/>
            <w:u w:val="single"/>
          </w:rPr>
          <w:t>Копыстенский</w:t>
        </w:r>
        <w:proofErr w:type="spellEnd"/>
        <w:r w:rsidRPr="0002549F">
          <w:rPr>
            <w:i/>
            <w:iCs/>
            <w:color w:val="0000FF"/>
            <w:u w:val="single"/>
          </w:rPr>
          <w:t>)</w:t>
        </w:r>
      </w:hyperlink>
      <w:r w:rsidRPr="0002549F">
        <w:t xml:space="preserve"> присутствовали на </w:t>
      </w:r>
      <w:proofErr w:type="spellStart"/>
      <w:r w:rsidRPr="0002549F">
        <w:t>правосл</w:t>
      </w:r>
      <w:proofErr w:type="spellEnd"/>
      <w:r w:rsidRPr="0002549F">
        <w:t xml:space="preserve">. </w:t>
      </w:r>
      <w:proofErr w:type="gramStart"/>
      <w:r w:rsidRPr="0002549F">
        <w:t>Соборе</w:t>
      </w:r>
      <w:proofErr w:type="gramEnd"/>
      <w:r w:rsidRPr="0002549F">
        <w:t xml:space="preserve"> в Бресте в окт. 1596 г., возглавляемом экзархом </w:t>
      </w:r>
      <w:proofErr w:type="spellStart"/>
      <w:r w:rsidRPr="0002549F">
        <w:t>К-польского</w:t>
      </w:r>
      <w:proofErr w:type="spellEnd"/>
      <w:r w:rsidRPr="0002549F">
        <w:t xml:space="preserve"> патриарха </w:t>
      </w:r>
      <w:proofErr w:type="spellStart"/>
      <w:r w:rsidRPr="0002549F">
        <w:t>протосинкеллом</w:t>
      </w:r>
      <w:proofErr w:type="spellEnd"/>
      <w:r w:rsidRPr="0002549F">
        <w:t xml:space="preserve"> св. </w:t>
      </w:r>
      <w:hyperlink r:id="rId23" w:history="1">
        <w:r w:rsidRPr="0002549F">
          <w:rPr>
            <w:i/>
            <w:iCs/>
            <w:color w:val="0000FF"/>
            <w:u w:val="single"/>
          </w:rPr>
          <w:t>Никифором</w:t>
        </w:r>
      </w:hyperlink>
      <w:r w:rsidRPr="0002549F">
        <w:t xml:space="preserve"> (см. </w:t>
      </w:r>
      <w:hyperlink r:id="rId24" w:history="1">
        <w:r w:rsidRPr="0002549F">
          <w:rPr>
            <w:i/>
            <w:iCs/>
            <w:color w:val="0000FF"/>
            <w:u w:val="single"/>
          </w:rPr>
          <w:t>Брестские Соборы</w:t>
        </w:r>
      </w:hyperlink>
      <w:r w:rsidRPr="0002549F">
        <w:t xml:space="preserve">), и подписали все соборные деяния. Оба архиерея были лишены сана и </w:t>
      </w:r>
      <w:proofErr w:type="spellStart"/>
      <w:r w:rsidRPr="0002549F">
        <w:t>анафематствованы</w:t>
      </w:r>
      <w:proofErr w:type="spellEnd"/>
      <w:r w:rsidRPr="0002549F">
        <w:t xml:space="preserve"> подписавшими унию епископами и митрополитом, что подтвердил универсалом </w:t>
      </w:r>
      <w:proofErr w:type="spellStart"/>
      <w:r w:rsidRPr="0002549F">
        <w:t>кор</w:t>
      </w:r>
      <w:proofErr w:type="spellEnd"/>
      <w:r w:rsidRPr="0002549F">
        <w:t xml:space="preserve">. </w:t>
      </w:r>
      <w:hyperlink r:id="rId25" w:history="1">
        <w:r w:rsidRPr="0002549F">
          <w:rPr>
            <w:i/>
            <w:iCs/>
            <w:color w:val="0000FF"/>
            <w:u w:val="single"/>
          </w:rPr>
          <w:t>Сигизмунд III Ваза</w:t>
        </w:r>
      </w:hyperlink>
      <w:r w:rsidRPr="0002549F">
        <w:t xml:space="preserve">. 4 авг. 1597 г. местоблюститель </w:t>
      </w:r>
      <w:proofErr w:type="spellStart"/>
      <w:proofErr w:type="gramStart"/>
      <w:r w:rsidRPr="0002549F">
        <w:t>К-польского</w:t>
      </w:r>
      <w:proofErr w:type="spellEnd"/>
      <w:proofErr w:type="gramEnd"/>
      <w:r w:rsidRPr="0002549F">
        <w:t xml:space="preserve"> престола Александрийский патриарх </w:t>
      </w:r>
      <w:proofErr w:type="spellStart"/>
      <w:r w:rsidRPr="0002549F">
        <w:t>Мелетий</w:t>
      </w:r>
      <w:proofErr w:type="spellEnd"/>
      <w:r w:rsidRPr="0002549F">
        <w:t xml:space="preserve"> до выборов нового Киевского митрополита назначил Г. своим экзархом наравне с </w:t>
      </w:r>
      <w:proofErr w:type="spellStart"/>
      <w:r w:rsidRPr="0002549F">
        <w:t>протосинкеллом</w:t>
      </w:r>
      <w:proofErr w:type="spellEnd"/>
      <w:r w:rsidRPr="0002549F">
        <w:t xml:space="preserve"> Кириллом </w:t>
      </w:r>
      <w:proofErr w:type="spellStart"/>
      <w:r w:rsidRPr="0002549F">
        <w:t>Лукарисом</w:t>
      </w:r>
      <w:proofErr w:type="spellEnd"/>
      <w:r w:rsidRPr="0002549F">
        <w:t xml:space="preserve"> (см. </w:t>
      </w:r>
      <w:hyperlink r:id="rId26" w:history="1">
        <w:r w:rsidRPr="0002549F">
          <w:rPr>
            <w:i/>
            <w:iCs/>
            <w:color w:val="0000FF"/>
            <w:u w:val="single"/>
          </w:rPr>
          <w:t xml:space="preserve">Кирилл I </w:t>
        </w:r>
        <w:proofErr w:type="spellStart"/>
        <w:r w:rsidRPr="0002549F">
          <w:rPr>
            <w:i/>
            <w:iCs/>
            <w:color w:val="0000FF"/>
            <w:u w:val="single"/>
          </w:rPr>
          <w:t>Лукарис</w:t>
        </w:r>
        <w:proofErr w:type="spellEnd"/>
      </w:hyperlink>
      <w:r w:rsidRPr="0002549F">
        <w:t xml:space="preserve">) и кн. К. Острожским. </w:t>
      </w:r>
    </w:p>
    <w:p w:rsidR="007E72A3" w:rsidRPr="0002549F" w:rsidRDefault="007E72A3" w:rsidP="007E72A3">
      <w:pPr>
        <w:jc w:val="center"/>
      </w:pPr>
      <w:r>
        <w:rPr>
          <w:noProof/>
          <w:color w:val="0000FF"/>
        </w:rPr>
        <w:drawing>
          <wp:inline distT="0" distB="0" distL="0" distR="0">
            <wp:extent cx="1447800" cy="1905000"/>
            <wp:effectExtent l="19050" t="0" r="0" b="0"/>
            <wp:docPr id="12" name="Рисунок 12" descr="Служебник. Стрятино, 1604 (РГБ)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лужебник. Стрятино, 1604 (РГБ)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A3" w:rsidRPr="0002549F" w:rsidRDefault="007E72A3" w:rsidP="007E72A3">
      <w:r w:rsidRPr="0002549F">
        <w:br/>
      </w:r>
      <w:r w:rsidRPr="0002549F">
        <w:rPr>
          <w:sz w:val="20"/>
        </w:rPr>
        <w:t xml:space="preserve">Служебник. </w:t>
      </w:r>
      <w:proofErr w:type="spellStart"/>
      <w:r w:rsidRPr="0002549F">
        <w:rPr>
          <w:sz w:val="20"/>
        </w:rPr>
        <w:t>Стрятино</w:t>
      </w:r>
      <w:proofErr w:type="spellEnd"/>
      <w:r w:rsidRPr="0002549F">
        <w:rPr>
          <w:sz w:val="20"/>
        </w:rPr>
        <w:t>, 1604 (РГБ)</w:t>
      </w:r>
    </w:p>
    <w:p w:rsidR="007E72A3" w:rsidRPr="0002549F" w:rsidRDefault="007E72A3" w:rsidP="007E72A3">
      <w:r w:rsidRPr="0002549F">
        <w:t xml:space="preserve">В качестве главы </w:t>
      </w:r>
      <w:proofErr w:type="spellStart"/>
      <w:r w:rsidRPr="0002549F">
        <w:t>правосл</w:t>
      </w:r>
      <w:proofErr w:type="spellEnd"/>
      <w:r w:rsidRPr="0002549F">
        <w:t xml:space="preserve">. Киевской митрополии Г. рукополагал священников, назначал игуменов и архимандритов, освящал церкви, подписывал антиминсы в тех епархиях, чьи архиереи приняли унию, публично проклинал митрополита и др. архиереев-униатов. По </w:t>
      </w:r>
      <w:r w:rsidRPr="0002549F">
        <w:lastRenderedPageBreak/>
        <w:t xml:space="preserve">просьбе Г. в </w:t>
      </w:r>
      <w:proofErr w:type="spellStart"/>
      <w:r w:rsidRPr="0002549F">
        <w:t>Уневском</w:t>
      </w:r>
      <w:proofErr w:type="spellEnd"/>
      <w:r w:rsidRPr="0002549F">
        <w:t xml:space="preserve"> </w:t>
      </w:r>
      <w:proofErr w:type="spellStart"/>
      <w:r w:rsidRPr="0002549F">
        <w:t>мон-ре</w:t>
      </w:r>
      <w:proofErr w:type="spellEnd"/>
      <w:r w:rsidRPr="0002549F">
        <w:t xml:space="preserve"> поселился старец </w:t>
      </w:r>
      <w:proofErr w:type="spellStart"/>
      <w:r w:rsidRPr="0002549F">
        <w:t>Иезекииль</w:t>
      </w:r>
      <w:proofErr w:type="spellEnd"/>
      <w:r w:rsidRPr="0002549F">
        <w:t xml:space="preserve"> (</w:t>
      </w:r>
      <w:proofErr w:type="spellStart"/>
      <w:r w:rsidRPr="0002549F">
        <w:t>Княгиницкий</w:t>
      </w:r>
      <w:proofErr w:type="spellEnd"/>
      <w:r w:rsidRPr="0002549F">
        <w:t xml:space="preserve">), вернувшийся с </w:t>
      </w:r>
      <w:hyperlink r:id="rId29" w:history="1">
        <w:r w:rsidRPr="0002549F">
          <w:rPr>
            <w:i/>
            <w:iCs/>
            <w:color w:val="0000FF"/>
            <w:u w:val="single"/>
          </w:rPr>
          <w:t>Афона</w:t>
        </w:r>
      </w:hyperlink>
      <w:r w:rsidRPr="0002549F">
        <w:t xml:space="preserve"> на родину. Племянник епископа, </w:t>
      </w:r>
      <w:proofErr w:type="spellStart"/>
      <w:r w:rsidRPr="0002549F">
        <w:t>архим</w:t>
      </w:r>
      <w:proofErr w:type="spellEnd"/>
      <w:r w:rsidRPr="0002549F">
        <w:t xml:space="preserve">. </w:t>
      </w:r>
      <w:proofErr w:type="spellStart"/>
      <w:r w:rsidRPr="0002549F">
        <w:t>Уневского</w:t>
      </w:r>
      <w:proofErr w:type="spellEnd"/>
      <w:r w:rsidRPr="0002549F">
        <w:t xml:space="preserve"> </w:t>
      </w:r>
      <w:proofErr w:type="spellStart"/>
      <w:r w:rsidRPr="0002549F">
        <w:t>мон-ря</w:t>
      </w:r>
      <w:proofErr w:type="spellEnd"/>
      <w:r w:rsidRPr="0002549F">
        <w:t xml:space="preserve"> Исаия (Балабан), разрешил ввести в </w:t>
      </w:r>
      <w:proofErr w:type="spellStart"/>
      <w:r w:rsidRPr="0002549F">
        <w:t>мон-ре</w:t>
      </w:r>
      <w:proofErr w:type="spellEnd"/>
      <w:r w:rsidRPr="0002549F">
        <w:t xml:space="preserve"> общежительный устав по обычаю</w:t>
      </w:r>
      <w:proofErr w:type="gramStart"/>
      <w:r w:rsidRPr="0002549F">
        <w:t xml:space="preserve"> С</w:t>
      </w:r>
      <w:proofErr w:type="gramEnd"/>
      <w:r w:rsidRPr="0002549F">
        <w:t xml:space="preserve">в. Горы. После того как в 1603 г. старец </w:t>
      </w:r>
      <w:proofErr w:type="spellStart"/>
      <w:r w:rsidRPr="0002549F">
        <w:t>Иезекииль</w:t>
      </w:r>
      <w:proofErr w:type="spellEnd"/>
      <w:r w:rsidRPr="0002549F">
        <w:t xml:space="preserve"> принял схиму с именем </w:t>
      </w:r>
      <w:hyperlink r:id="rId30" w:history="1">
        <w:r w:rsidRPr="0002549F">
          <w:rPr>
            <w:i/>
            <w:iCs/>
            <w:color w:val="0000FF"/>
            <w:u w:val="single"/>
          </w:rPr>
          <w:t>Иов</w:t>
        </w:r>
      </w:hyperlink>
      <w:r w:rsidRPr="0002549F">
        <w:t xml:space="preserve"> и решил покинуть </w:t>
      </w:r>
      <w:proofErr w:type="spellStart"/>
      <w:r w:rsidRPr="0002549F">
        <w:t>мон-рь</w:t>
      </w:r>
      <w:proofErr w:type="spellEnd"/>
      <w:r w:rsidRPr="0002549F">
        <w:t xml:space="preserve">, стремясь к уединению, др. племянник епископа, Адам, предложил ему место в своем имении </w:t>
      </w:r>
      <w:proofErr w:type="spellStart"/>
      <w:r w:rsidRPr="0002549F">
        <w:t>Угорники</w:t>
      </w:r>
      <w:proofErr w:type="spellEnd"/>
      <w:r w:rsidRPr="0002549F">
        <w:t xml:space="preserve"> при </w:t>
      </w:r>
      <w:proofErr w:type="spellStart"/>
      <w:r w:rsidRPr="0002549F">
        <w:t>ц</w:t>
      </w:r>
      <w:proofErr w:type="spellEnd"/>
      <w:r w:rsidRPr="0002549F">
        <w:t xml:space="preserve">. во имя арх. Михаила, где схим. Иов основал скит. В 1596 г. Львовское Успенское братство заключило с Г. перемирие на год, затем тяжба была продолжена, хотя и в более сдержанной форме, чтобы не допустить вмешательства </w:t>
      </w:r>
      <w:proofErr w:type="spellStart"/>
      <w:r w:rsidRPr="0002549F">
        <w:t>католич</w:t>
      </w:r>
      <w:proofErr w:type="spellEnd"/>
      <w:r w:rsidRPr="0002549F">
        <w:t>. и униат</w:t>
      </w:r>
      <w:proofErr w:type="gramStart"/>
      <w:r w:rsidRPr="0002549F">
        <w:t>.</w:t>
      </w:r>
      <w:proofErr w:type="gramEnd"/>
      <w:r w:rsidRPr="0002549F">
        <w:t xml:space="preserve"> </w:t>
      </w:r>
      <w:proofErr w:type="gramStart"/>
      <w:r w:rsidRPr="0002549F">
        <w:t>в</w:t>
      </w:r>
      <w:proofErr w:type="gramEnd"/>
      <w:r w:rsidRPr="0002549F">
        <w:t xml:space="preserve">ластей. В 1601 г. архиерей попытался захватить казну братства, в ответ </w:t>
      </w:r>
      <w:proofErr w:type="spellStart"/>
      <w:r w:rsidRPr="0002549F">
        <w:t>братчики</w:t>
      </w:r>
      <w:proofErr w:type="spellEnd"/>
      <w:r w:rsidRPr="0002549F">
        <w:t xml:space="preserve"> отказались признать его патриаршим экзархом. В 1602 г. было достигнуто окончательное примирение.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>За противодействие насаждению унии Г. был приговорен польск. властями к изгнанию, но на сейме 1603 г. это решение было отменено по требованию сенаторов и послов Волынского и Киевского воеводств. Кроме того, Г. дважды (в 1599 и 1605) получал от короля письма с выражением крайнего неудовольствия. В мае 1604 г. униат</w:t>
      </w:r>
      <w:proofErr w:type="gramStart"/>
      <w:r w:rsidRPr="0002549F">
        <w:t>.</w:t>
      </w:r>
      <w:proofErr w:type="gramEnd"/>
      <w:r w:rsidRPr="0002549F">
        <w:t xml:space="preserve"> </w:t>
      </w:r>
      <w:proofErr w:type="gramStart"/>
      <w:r w:rsidRPr="0002549F">
        <w:t>м</w:t>
      </w:r>
      <w:proofErr w:type="gramEnd"/>
      <w:r w:rsidRPr="0002549F">
        <w:t xml:space="preserve">итр. </w:t>
      </w:r>
      <w:proofErr w:type="spellStart"/>
      <w:r w:rsidRPr="0002549F">
        <w:t>Ипатий</w:t>
      </w:r>
      <w:proofErr w:type="spellEnd"/>
      <w:proofErr w:type="gramStart"/>
      <w:r w:rsidRPr="0002549F">
        <w:t xml:space="preserve"> </w:t>
      </w:r>
      <w:hyperlink r:id="rId31" w:history="1">
        <w:r w:rsidRPr="0002549F">
          <w:rPr>
            <w:i/>
            <w:iCs/>
            <w:color w:val="0000FF"/>
            <w:u w:val="single"/>
          </w:rPr>
          <w:t>П</w:t>
        </w:r>
        <w:proofErr w:type="gramEnd"/>
        <w:r w:rsidRPr="0002549F">
          <w:rPr>
            <w:i/>
            <w:iCs/>
            <w:color w:val="0000FF"/>
            <w:u w:val="single"/>
          </w:rPr>
          <w:t>отей</w:t>
        </w:r>
      </w:hyperlink>
      <w:r w:rsidRPr="0002549F">
        <w:t xml:space="preserve"> прибыл во Львов, чтобы добиться подчинения епископа и духовенства его власти, но в результате согласованных действий братства и Г. вынужден был уехать, ничего не добившись. Кн. К. Острожский по просьбе Г. и Львовского братства подал протест королю на действия митрополита. Заступничество магната и желание сохранить общественный порядок в стране заставили короля подписать письма митрополиту и львовским бурмистрам, с </w:t>
      </w:r>
      <w:proofErr w:type="gramStart"/>
      <w:r w:rsidRPr="0002549F">
        <w:t>тем</w:t>
      </w:r>
      <w:proofErr w:type="gramEnd"/>
      <w:r w:rsidRPr="0002549F">
        <w:t xml:space="preserve"> чтобы первый прекратил свою «фурию», а последние не притесняли русских и не препятствовали им в занятиях ремеслами и в отправлении богослужения. </w:t>
      </w:r>
    </w:p>
    <w:p w:rsidR="007E72A3" w:rsidRPr="0002549F" w:rsidRDefault="007E72A3" w:rsidP="007E72A3">
      <w:pPr>
        <w:spacing w:before="100" w:beforeAutospacing="1" w:after="100" w:afterAutospacing="1"/>
      </w:pPr>
      <w:r w:rsidRPr="0002549F">
        <w:t xml:space="preserve">Г. хотел, чтобы после его смерти Львовским епископом стал </w:t>
      </w:r>
      <w:proofErr w:type="spellStart"/>
      <w:r w:rsidRPr="0002549F">
        <w:t>архим</w:t>
      </w:r>
      <w:proofErr w:type="spellEnd"/>
      <w:r w:rsidRPr="0002549F">
        <w:t xml:space="preserve">. Исаия (Балабан), но по соглашению с братством в 1602 г. был вынужден разрешить проведение выборов архиерея. </w:t>
      </w:r>
      <w:proofErr w:type="gramStart"/>
      <w:r w:rsidRPr="0002549F">
        <w:t xml:space="preserve">Исаия (Балабан), еще в 1595 г. получивший королевскую грамоту, по </w:t>
      </w:r>
      <w:proofErr w:type="spellStart"/>
      <w:r w:rsidRPr="0002549F">
        <w:t>к-рой</w:t>
      </w:r>
      <w:proofErr w:type="spellEnd"/>
      <w:r w:rsidRPr="0002549F">
        <w:t xml:space="preserve"> мог наследовать Львовскую кафедру, после кончины Г. повел себя как нареченный епископ и разослал духовенству приглашение на выборы, но в результате противодействия Успенского братства новым епископом стал </w:t>
      </w:r>
      <w:hyperlink r:id="rId32" w:history="1">
        <w:r w:rsidRPr="0002549F">
          <w:rPr>
            <w:i/>
            <w:iCs/>
            <w:color w:val="0000FF"/>
            <w:u w:val="single"/>
          </w:rPr>
          <w:t>Иеремия (</w:t>
        </w:r>
        <w:proofErr w:type="spellStart"/>
        <w:r w:rsidRPr="0002549F">
          <w:rPr>
            <w:i/>
            <w:iCs/>
            <w:color w:val="0000FF"/>
            <w:u w:val="single"/>
          </w:rPr>
          <w:t>Тиссаровский</w:t>
        </w:r>
        <w:proofErr w:type="spellEnd"/>
        <w:r w:rsidRPr="0002549F">
          <w:rPr>
            <w:i/>
            <w:iCs/>
            <w:color w:val="0000FF"/>
            <w:u w:val="single"/>
          </w:rPr>
          <w:t>)</w:t>
        </w:r>
      </w:hyperlink>
      <w:r w:rsidRPr="0002549F">
        <w:t>. Сохранились сведения о родственниках Г. (помимо названных выше), принимавших активное участие в его делах: о братьях Василии и Юрии, племяннике</w:t>
      </w:r>
      <w:proofErr w:type="gramEnd"/>
      <w:r w:rsidRPr="0002549F">
        <w:t xml:space="preserve"> </w:t>
      </w:r>
      <w:proofErr w:type="spellStart"/>
      <w:r w:rsidRPr="0002549F">
        <w:t>Гедеоне</w:t>
      </w:r>
      <w:proofErr w:type="spellEnd"/>
      <w:r w:rsidRPr="0002549F">
        <w:t xml:space="preserve">, </w:t>
      </w:r>
      <w:proofErr w:type="spellStart"/>
      <w:r w:rsidRPr="0002549F">
        <w:t>архим</w:t>
      </w:r>
      <w:proofErr w:type="spellEnd"/>
      <w:r w:rsidRPr="0002549F">
        <w:t xml:space="preserve">. </w:t>
      </w:r>
      <w:proofErr w:type="spellStart"/>
      <w:r w:rsidRPr="0002549F">
        <w:t>Жидичинского</w:t>
      </w:r>
      <w:proofErr w:type="spellEnd"/>
      <w:r w:rsidRPr="0002549F">
        <w:t xml:space="preserve"> </w:t>
      </w:r>
      <w:proofErr w:type="spellStart"/>
      <w:r w:rsidRPr="0002549F">
        <w:t>мон-ря</w:t>
      </w:r>
      <w:proofErr w:type="spellEnd"/>
      <w:r w:rsidRPr="0002549F">
        <w:t xml:space="preserve">. </w:t>
      </w:r>
    </w:p>
    <w:p w:rsidR="007E72A3" w:rsidRPr="0002549F" w:rsidRDefault="007E72A3" w:rsidP="007E72A3">
      <w:pPr>
        <w:rPr>
          <w:lang w:val="en-US"/>
        </w:rPr>
      </w:pPr>
      <w:r w:rsidRPr="0002549F">
        <w:t>Ист.: АЗР. Т. 4. СПб</w:t>
      </w:r>
      <w:proofErr w:type="gramStart"/>
      <w:r w:rsidRPr="0002549F">
        <w:t xml:space="preserve">., </w:t>
      </w:r>
      <w:proofErr w:type="gramEnd"/>
      <w:r w:rsidRPr="0002549F">
        <w:t xml:space="preserve">1851; АЮЗР. Т. 10. Ч. 1: Акты, относящиеся к истории </w:t>
      </w:r>
      <w:proofErr w:type="spellStart"/>
      <w:r w:rsidRPr="0002549F">
        <w:t>Галицко-руской</w:t>
      </w:r>
      <w:proofErr w:type="spellEnd"/>
      <w:r w:rsidRPr="0002549F">
        <w:t xml:space="preserve"> </w:t>
      </w:r>
      <w:proofErr w:type="spellStart"/>
      <w:r w:rsidRPr="0002549F">
        <w:t>правосл</w:t>
      </w:r>
      <w:proofErr w:type="spellEnd"/>
      <w:r w:rsidRPr="0002549F">
        <w:t>. Церкви</w:t>
      </w:r>
      <w:r w:rsidRPr="0002549F">
        <w:rPr>
          <w:lang w:val="en-US"/>
        </w:rPr>
        <w:t xml:space="preserve"> (1423-1714). </w:t>
      </w:r>
      <w:r w:rsidRPr="0002549F">
        <w:t>К</w:t>
      </w:r>
      <w:r w:rsidRPr="0002549F">
        <w:rPr>
          <w:lang w:val="en-US"/>
        </w:rPr>
        <w:t xml:space="preserve">., 1904; </w:t>
      </w:r>
      <w:proofErr w:type="spellStart"/>
      <w:r w:rsidRPr="0002549F">
        <w:rPr>
          <w:lang w:val="en-US"/>
        </w:rPr>
        <w:t>Monumenta</w:t>
      </w:r>
      <w:proofErr w:type="spellEnd"/>
      <w:r w:rsidRPr="0002549F">
        <w:rPr>
          <w:lang w:val="en-US"/>
        </w:rPr>
        <w:t xml:space="preserve"> </w:t>
      </w:r>
      <w:proofErr w:type="spellStart"/>
      <w:r w:rsidRPr="0002549F">
        <w:rPr>
          <w:lang w:val="en-US"/>
        </w:rPr>
        <w:t>confraternitatis</w:t>
      </w:r>
      <w:proofErr w:type="spellEnd"/>
      <w:r w:rsidRPr="0002549F">
        <w:rPr>
          <w:lang w:val="en-US"/>
        </w:rPr>
        <w:t xml:space="preserve"> </w:t>
      </w:r>
      <w:proofErr w:type="spellStart"/>
      <w:r w:rsidRPr="0002549F">
        <w:rPr>
          <w:lang w:val="en-US"/>
        </w:rPr>
        <w:t>stauropigianae</w:t>
      </w:r>
      <w:proofErr w:type="spellEnd"/>
      <w:r w:rsidRPr="0002549F">
        <w:rPr>
          <w:lang w:val="en-US"/>
        </w:rPr>
        <w:t xml:space="preserve"> </w:t>
      </w:r>
      <w:proofErr w:type="spellStart"/>
      <w:r w:rsidRPr="0002549F">
        <w:rPr>
          <w:lang w:val="en-US"/>
        </w:rPr>
        <w:t>leopoliensis</w:t>
      </w:r>
      <w:proofErr w:type="spellEnd"/>
      <w:r w:rsidRPr="0002549F">
        <w:rPr>
          <w:lang w:val="en-US"/>
        </w:rPr>
        <w:t xml:space="preserve"> / Ed. W. </w:t>
      </w:r>
      <w:proofErr w:type="spellStart"/>
      <w:r w:rsidRPr="0002549F">
        <w:rPr>
          <w:lang w:val="en-US"/>
        </w:rPr>
        <w:t>Milkowicz</w:t>
      </w:r>
      <w:proofErr w:type="spellEnd"/>
      <w:r w:rsidRPr="0002549F">
        <w:rPr>
          <w:lang w:val="en-US"/>
        </w:rPr>
        <w:t xml:space="preserve">. </w:t>
      </w:r>
      <w:proofErr w:type="spellStart"/>
      <w:proofErr w:type="gramStart"/>
      <w:r w:rsidRPr="0002549F">
        <w:rPr>
          <w:lang w:val="en-US"/>
        </w:rPr>
        <w:t>Leopolis</w:t>
      </w:r>
      <w:proofErr w:type="spellEnd"/>
      <w:r w:rsidRPr="0002549F">
        <w:rPr>
          <w:lang w:val="en-US"/>
        </w:rPr>
        <w:t>, 1895.</w:t>
      </w:r>
      <w:proofErr w:type="gramEnd"/>
      <w:r w:rsidRPr="0002549F">
        <w:rPr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E72A3" w:rsidRPr="008926A4" w:rsidTr="00706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2A3" w:rsidRPr="0002549F" w:rsidRDefault="007E72A3" w:rsidP="0070610A">
            <w:pPr>
              <w:rPr>
                <w:lang w:val="en-US"/>
              </w:rPr>
            </w:pPr>
          </w:p>
        </w:tc>
      </w:tr>
    </w:tbl>
    <w:p w:rsidR="007E72A3" w:rsidRPr="0002549F" w:rsidRDefault="007E72A3" w:rsidP="007E72A3">
      <w:r w:rsidRPr="0002549F">
        <w:t>Лит</w:t>
      </w:r>
      <w:proofErr w:type="gramStart"/>
      <w:r w:rsidRPr="0002549F">
        <w:t xml:space="preserve">.: </w:t>
      </w:r>
      <w:proofErr w:type="gramEnd"/>
      <w:r w:rsidRPr="0002549F">
        <w:rPr>
          <w:i/>
          <w:iCs/>
        </w:rPr>
        <w:t>Левицкий</w:t>
      </w:r>
      <w:r w:rsidRPr="0002549F">
        <w:t xml:space="preserve"> </w:t>
      </w:r>
      <w:r w:rsidRPr="0002549F">
        <w:rPr>
          <w:i/>
          <w:iCs/>
        </w:rPr>
        <w:t>О</w:t>
      </w:r>
      <w:r w:rsidRPr="0002549F">
        <w:t xml:space="preserve">. </w:t>
      </w:r>
      <w:r w:rsidRPr="0002549F">
        <w:rPr>
          <w:i/>
          <w:iCs/>
        </w:rPr>
        <w:t>И</w:t>
      </w:r>
      <w:r w:rsidRPr="0002549F">
        <w:t xml:space="preserve">. Внутреннее состояние </w:t>
      </w:r>
      <w:proofErr w:type="spellStart"/>
      <w:r w:rsidRPr="0002549F">
        <w:t>Западнорус</w:t>
      </w:r>
      <w:proofErr w:type="spellEnd"/>
      <w:r w:rsidRPr="0002549F">
        <w:t xml:space="preserve">. Церкви в </w:t>
      </w:r>
      <w:proofErr w:type="gramStart"/>
      <w:r w:rsidRPr="0002549F">
        <w:t>Польско-Литовском</w:t>
      </w:r>
      <w:proofErr w:type="gramEnd"/>
      <w:r w:rsidRPr="0002549F">
        <w:t xml:space="preserve"> </w:t>
      </w:r>
      <w:proofErr w:type="spellStart"/>
      <w:r w:rsidRPr="0002549F">
        <w:t>гос-ве</w:t>
      </w:r>
      <w:proofErr w:type="spellEnd"/>
      <w:r w:rsidRPr="0002549F">
        <w:t xml:space="preserve"> в кон. XVI </w:t>
      </w:r>
      <w:proofErr w:type="gramStart"/>
      <w:r w:rsidRPr="0002549F">
        <w:t>в</w:t>
      </w:r>
      <w:proofErr w:type="gramEnd"/>
      <w:r w:rsidRPr="0002549F">
        <w:t xml:space="preserve">. и уния. К., 1884; </w:t>
      </w:r>
      <w:r w:rsidRPr="0002549F">
        <w:rPr>
          <w:i/>
          <w:iCs/>
        </w:rPr>
        <w:t>Петров</w:t>
      </w:r>
      <w:r w:rsidRPr="0002549F">
        <w:t xml:space="preserve"> </w:t>
      </w:r>
      <w:r w:rsidRPr="0002549F">
        <w:rPr>
          <w:i/>
          <w:iCs/>
        </w:rPr>
        <w:t>Н</w:t>
      </w:r>
      <w:r w:rsidRPr="0002549F">
        <w:t xml:space="preserve">. </w:t>
      </w:r>
      <w:r w:rsidRPr="0002549F">
        <w:rPr>
          <w:i/>
          <w:iCs/>
        </w:rPr>
        <w:t>И</w:t>
      </w:r>
      <w:r w:rsidRPr="0002549F">
        <w:t xml:space="preserve">. Львовский </w:t>
      </w:r>
      <w:proofErr w:type="spellStart"/>
      <w:r w:rsidRPr="0002549F">
        <w:t>еп</w:t>
      </w:r>
      <w:proofErr w:type="spellEnd"/>
      <w:r w:rsidRPr="0002549F">
        <w:t xml:space="preserve">. </w:t>
      </w:r>
      <w:proofErr w:type="spellStart"/>
      <w:r w:rsidRPr="0002549F">
        <w:t>Гедеон</w:t>
      </w:r>
      <w:proofErr w:type="spellEnd"/>
      <w:r w:rsidRPr="0002549F">
        <w:t xml:space="preserve"> </w:t>
      </w:r>
      <w:proofErr w:type="spellStart"/>
      <w:r w:rsidRPr="0002549F">
        <w:t>Балобан</w:t>
      </w:r>
      <w:proofErr w:type="spellEnd"/>
      <w:r w:rsidRPr="0002549F">
        <w:t xml:space="preserve"> и его деятельность в пользу Православия и рус</w:t>
      </w:r>
      <w:proofErr w:type="gramStart"/>
      <w:r w:rsidRPr="0002549F">
        <w:t>.</w:t>
      </w:r>
      <w:proofErr w:type="gramEnd"/>
      <w:r w:rsidRPr="0002549F">
        <w:t xml:space="preserve"> </w:t>
      </w:r>
      <w:proofErr w:type="gramStart"/>
      <w:r w:rsidRPr="0002549F">
        <w:t>н</w:t>
      </w:r>
      <w:proofErr w:type="gramEnd"/>
      <w:r w:rsidRPr="0002549F">
        <w:t xml:space="preserve">ародности в Галиции и </w:t>
      </w:r>
      <w:proofErr w:type="spellStart"/>
      <w:r w:rsidRPr="0002549F">
        <w:t>Юго-Зап</w:t>
      </w:r>
      <w:proofErr w:type="spellEnd"/>
      <w:r w:rsidRPr="0002549F">
        <w:t xml:space="preserve">. крае России // ПРСЗГ. 1885. Т. 8; </w:t>
      </w:r>
      <w:proofErr w:type="spellStart"/>
      <w:r w:rsidRPr="0002549F">
        <w:rPr>
          <w:i/>
          <w:iCs/>
        </w:rPr>
        <w:t>Гильтебрандт</w:t>
      </w:r>
      <w:proofErr w:type="spellEnd"/>
      <w:r w:rsidRPr="0002549F">
        <w:t xml:space="preserve"> </w:t>
      </w:r>
      <w:r w:rsidRPr="0002549F">
        <w:rPr>
          <w:i/>
          <w:iCs/>
        </w:rPr>
        <w:t>П</w:t>
      </w:r>
      <w:r w:rsidRPr="0002549F">
        <w:t xml:space="preserve">. </w:t>
      </w:r>
      <w:r w:rsidRPr="0002549F">
        <w:rPr>
          <w:i/>
          <w:iCs/>
        </w:rPr>
        <w:t>А</w:t>
      </w:r>
      <w:r w:rsidRPr="0002549F">
        <w:t xml:space="preserve">. </w:t>
      </w:r>
      <w:proofErr w:type="spellStart"/>
      <w:r w:rsidRPr="0002549F">
        <w:t>Гедеон</w:t>
      </w:r>
      <w:proofErr w:type="spellEnd"/>
      <w:r w:rsidRPr="0002549F">
        <w:t xml:space="preserve"> Балабан и его три книги // Памятники </w:t>
      </w:r>
      <w:proofErr w:type="spellStart"/>
      <w:r w:rsidRPr="0002549F">
        <w:t>полемич</w:t>
      </w:r>
      <w:proofErr w:type="spellEnd"/>
      <w:r w:rsidRPr="0002549F">
        <w:t xml:space="preserve">. </w:t>
      </w:r>
      <w:proofErr w:type="spellStart"/>
      <w:proofErr w:type="gramStart"/>
      <w:r w:rsidRPr="0002549F">
        <w:t>лит-ры</w:t>
      </w:r>
      <w:proofErr w:type="spellEnd"/>
      <w:proofErr w:type="gramEnd"/>
      <w:r w:rsidRPr="0002549F">
        <w:t xml:space="preserve"> в Зап. Руси. Кн. 3. СПб</w:t>
      </w:r>
      <w:proofErr w:type="gramStart"/>
      <w:r w:rsidRPr="0002549F">
        <w:t xml:space="preserve">., </w:t>
      </w:r>
      <w:proofErr w:type="gramEnd"/>
      <w:r w:rsidRPr="0002549F">
        <w:t xml:space="preserve">1900. (РИБ; Т. 19); </w:t>
      </w:r>
      <w:proofErr w:type="spellStart"/>
      <w:r w:rsidRPr="0002549F">
        <w:t>Украïнськ</w:t>
      </w:r>
      <w:proofErr w:type="gramStart"/>
      <w:r w:rsidRPr="0002549F">
        <w:t>i</w:t>
      </w:r>
      <w:proofErr w:type="spellEnd"/>
      <w:proofErr w:type="gramEnd"/>
      <w:r w:rsidRPr="0002549F">
        <w:t xml:space="preserve"> </w:t>
      </w:r>
      <w:proofErr w:type="spellStart"/>
      <w:r w:rsidRPr="0002549F">
        <w:t>письменники</w:t>
      </w:r>
      <w:proofErr w:type="spellEnd"/>
      <w:r w:rsidRPr="0002549F">
        <w:t xml:space="preserve">: </w:t>
      </w:r>
      <w:proofErr w:type="spellStart"/>
      <w:r w:rsidRPr="0002549F">
        <w:t>Бiобiблiогр</w:t>
      </w:r>
      <w:proofErr w:type="spellEnd"/>
      <w:r w:rsidRPr="0002549F">
        <w:t>. словник</w:t>
      </w:r>
      <w:proofErr w:type="gramStart"/>
      <w:r w:rsidRPr="0002549F">
        <w:t xml:space="preserve"> / Р</w:t>
      </w:r>
      <w:proofErr w:type="gramEnd"/>
      <w:r w:rsidRPr="0002549F">
        <w:t xml:space="preserve">ед. Л. Е. </w:t>
      </w:r>
      <w:proofErr w:type="spellStart"/>
      <w:r w:rsidRPr="0002549F">
        <w:t>Махновець</w:t>
      </w:r>
      <w:proofErr w:type="spellEnd"/>
      <w:r w:rsidRPr="0002549F">
        <w:t xml:space="preserve">. К., 1960. Т. 1; </w:t>
      </w:r>
      <w:r w:rsidRPr="0002549F">
        <w:rPr>
          <w:i/>
          <w:iCs/>
        </w:rPr>
        <w:t>Дмитриев</w:t>
      </w:r>
      <w:r w:rsidRPr="0002549F">
        <w:t xml:space="preserve"> </w:t>
      </w:r>
      <w:r w:rsidRPr="0002549F">
        <w:rPr>
          <w:i/>
          <w:iCs/>
        </w:rPr>
        <w:t>М</w:t>
      </w:r>
      <w:r w:rsidRPr="0002549F">
        <w:t xml:space="preserve">. </w:t>
      </w:r>
      <w:r w:rsidRPr="0002549F">
        <w:rPr>
          <w:i/>
          <w:iCs/>
        </w:rPr>
        <w:t>В</w:t>
      </w:r>
      <w:r w:rsidRPr="0002549F">
        <w:t>.</w:t>
      </w:r>
      <w:r w:rsidRPr="0002549F">
        <w:rPr>
          <w:i/>
          <w:iCs/>
        </w:rPr>
        <w:t>,</w:t>
      </w:r>
      <w:r w:rsidRPr="0002549F">
        <w:t xml:space="preserve"> </w:t>
      </w:r>
      <w:proofErr w:type="spellStart"/>
      <w:r w:rsidRPr="0002549F">
        <w:rPr>
          <w:i/>
          <w:iCs/>
        </w:rPr>
        <w:t>Флоря</w:t>
      </w:r>
      <w:proofErr w:type="spellEnd"/>
      <w:r w:rsidRPr="0002549F">
        <w:t xml:space="preserve"> </w:t>
      </w:r>
      <w:r w:rsidRPr="0002549F">
        <w:rPr>
          <w:i/>
          <w:iCs/>
        </w:rPr>
        <w:t>Б</w:t>
      </w:r>
      <w:r w:rsidRPr="0002549F">
        <w:t xml:space="preserve">. </w:t>
      </w:r>
      <w:r w:rsidRPr="0002549F">
        <w:rPr>
          <w:i/>
          <w:iCs/>
        </w:rPr>
        <w:t>Н</w:t>
      </w:r>
      <w:r w:rsidRPr="0002549F">
        <w:t>.</w:t>
      </w:r>
      <w:r w:rsidRPr="0002549F">
        <w:rPr>
          <w:i/>
          <w:iCs/>
        </w:rPr>
        <w:t>,</w:t>
      </w:r>
      <w:r w:rsidRPr="0002549F">
        <w:t xml:space="preserve"> </w:t>
      </w:r>
      <w:proofErr w:type="spellStart"/>
      <w:r w:rsidRPr="0002549F">
        <w:rPr>
          <w:i/>
          <w:iCs/>
        </w:rPr>
        <w:t>Яковенко</w:t>
      </w:r>
      <w:proofErr w:type="spellEnd"/>
      <w:r w:rsidRPr="0002549F">
        <w:t xml:space="preserve"> </w:t>
      </w:r>
      <w:r w:rsidRPr="0002549F">
        <w:rPr>
          <w:i/>
          <w:iCs/>
        </w:rPr>
        <w:t>С</w:t>
      </w:r>
      <w:r w:rsidRPr="0002549F">
        <w:t xml:space="preserve">. </w:t>
      </w:r>
      <w:r w:rsidRPr="0002549F">
        <w:rPr>
          <w:i/>
          <w:iCs/>
        </w:rPr>
        <w:t>Г</w:t>
      </w:r>
      <w:r w:rsidRPr="0002549F">
        <w:t xml:space="preserve">. Брестская уния 1596 г. и </w:t>
      </w:r>
      <w:proofErr w:type="spellStart"/>
      <w:r w:rsidRPr="0002549F">
        <w:t>обществ</w:t>
      </w:r>
      <w:proofErr w:type="gramStart"/>
      <w:r w:rsidRPr="0002549F">
        <w:t>.-</w:t>
      </w:r>
      <w:proofErr w:type="gramEnd"/>
      <w:r w:rsidRPr="0002549F">
        <w:t>полит</w:t>
      </w:r>
      <w:proofErr w:type="spellEnd"/>
      <w:r w:rsidRPr="0002549F">
        <w:t xml:space="preserve">. борьба на Украине и в Белоруссии в кон. XVI - </w:t>
      </w:r>
      <w:proofErr w:type="spellStart"/>
      <w:r w:rsidRPr="0002549F">
        <w:t>нач</w:t>
      </w:r>
      <w:proofErr w:type="spellEnd"/>
      <w:r w:rsidRPr="0002549F">
        <w:t xml:space="preserve">. XVII в. Ч. 1: Брестская уния 1596 г.: Ист. причины. М., 1996; </w:t>
      </w:r>
      <w:proofErr w:type="spellStart"/>
      <w:r w:rsidRPr="0002549F">
        <w:rPr>
          <w:i/>
          <w:iCs/>
        </w:rPr>
        <w:t>Макарий</w:t>
      </w:r>
      <w:proofErr w:type="spellEnd"/>
      <w:r w:rsidRPr="0002549F">
        <w:t xml:space="preserve">. История РЦ. Кн. 5. М., 1996 (по указ.); </w:t>
      </w:r>
      <w:r w:rsidRPr="0002549F">
        <w:rPr>
          <w:i/>
          <w:iCs/>
        </w:rPr>
        <w:t>Лукашова</w:t>
      </w:r>
      <w:r w:rsidRPr="0002549F">
        <w:t xml:space="preserve"> </w:t>
      </w:r>
      <w:r w:rsidRPr="0002549F">
        <w:rPr>
          <w:i/>
          <w:iCs/>
        </w:rPr>
        <w:t>С</w:t>
      </w:r>
      <w:r w:rsidRPr="0002549F">
        <w:t xml:space="preserve">. </w:t>
      </w:r>
      <w:r w:rsidRPr="0002549F">
        <w:rPr>
          <w:i/>
          <w:iCs/>
        </w:rPr>
        <w:t>С</w:t>
      </w:r>
      <w:r w:rsidRPr="0002549F">
        <w:t xml:space="preserve">. Конфликт Львовского </w:t>
      </w:r>
      <w:proofErr w:type="spellStart"/>
      <w:r w:rsidRPr="0002549F">
        <w:t>еп</w:t>
      </w:r>
      <w:proofErr w:type="spellEnd"/>
      <w:r w:rsidRPr="0002549F">
        <w:t xml:space="preserve">. </w:t>
      </w:r>
      <w:proofErr w:type="spellStart"/>
      <w:r w:rsidRPr="0002549F">
        <w:t>Гедеона</w:t>
      </w:r>
      <w:proofErr w:type="spellEnd"/>
      <w:r w:rsidRPr="0002549F">
        <w:t xml:space="preserve"> Балабана и Успенского братства // Славянский альманах, 1999 г. М., 2000. С. 36-52; </w:t>
      </w:r>
      <w:r w:rsidRPr="0002549F">
        <w:rPr>
          <w:i/>
          <w:iCs/>
        </w:rPr>
        <w:t>она</w:t>
      </w:r>
      <w:r w:rsidRPr="0002549F">
        <w:t xml:space="preserve"> </w:t>
      </w:r>
      <w:r w:rsidRPr="0002549F">
        <w:rPr>
          <w:i/>
          <w:iCs/>
        </w:rPr>
        <w:t>же</w:t>
      </w:r>
      <w:r w:rsidRPr="0002549F">
        <w:t xml:space="preserve">. «Мы, </w:t>
      </w:r>
      <w:proofErr w:type="spellStart"/>
      <w:r w:rsidRPr="0002549F">
        <w:t>нижей</w:t>
      </w:r>
      <w:proofErr w:type="spellEnd"/>
      <w:r w:rsidRPr="0002549F">
        <w:t xml:space="preserve"> подписанные» - Львовский синод 1595 г. в истории Брестской унии // Славянский альманах, 2000 г. М., 2001. С. 12-20; </w:t>
      </w:r>
      <w:proofErr w:type="spellStart"/>
      <w:r w:rsidRPr="0002549F">
        <w:rPr>
          <w:i/>
          <w:iCs/>
        </w:rPr>
        <w:t>Cilwicka</w:t>
      </w:r>
      <w:proofErr w:type="spellEnd"/>
      <w:r w:rsidRPr="0002549F">
        <w:t xml:space="preserve"> </w:t>
      </w:r>
      <w:r w:rsidRPr="0002549F">
        <w:rPr>
          <w:i/>
          <w:iCs/>
        </w:rPr>
        <w:t>M</w:t>
      </w:r>
      <w:r w:rsidRPr="0002549F">
        <w:t xml:space="preserve">. </w:t>
      </w:r>
      <w:proofErr w:type="spellStart"/>
      <w:r w:rsidRPr="0002549F">
        <w:t>Prawosławny</w:t>
      </w:r>
      <w:proofErr w:type="spellEnd"/>
      <w:r w:rsidRPr="0002549F">
        <w:t xml:space="preserve"> </w:t>
      </w:r>
      <w:proofErr w:type="spellStart"/>
      <w:r w:rsidRPr="0002549F">
        <w:t>ród</w:t>
      </w:r>
      <w:proofErr w:type="spellEnd"/>
      <w:r w:rsidRPr="0002549F">
        <w:t xml:space="preserve"> </w:t>
      </w:r>
      <w:proofErr w:type="spellStart"/>
      <w:r w:rsidRPr="0002549F">
        <w:t>Bałabanów</w:t>
      </w:r>
      <w:proofErr w:type="spellEnd"/>
      <w:r w:rsidRPr="0002549F">
        <w:t xml:space="preserve"> // </w:t>
      </w:r>
      <w:proofErr w:type="spellStart"/>
      <w:r w:rsidRPr="0002549F">
        <w:t>Kościół</w:t>
      </w:r>
      <w:proofErr w:type="spellEnd"/>
      <w:r w:rsidRPr="0002549F">
        <w:t xml:space="preserve"> </w:t>
      </w:r>
      <w:proofErr w:type="spellStart"/>
      <w:r w:rsidRPr="0002549F">
        <w:t>prawosławny</w:t>
      </w:r>
      <w:proofErr w:type="spellEnd"/>
      <w:r w:rsidRPr="0002549F">
        <w:t xml:space="preserve"> </w:t>
      </w:r>
      <w:proofErr w:type="spellStart"/>
      <w:r w:rsidRPr="0002549F">
        <w:t>w</w:t>
      </w:r>
      <w:proofErr w:type="spellEnd"/>
      <w:r w:rsidRPr="0002549F">
        <w:t xml:space="preserve"> </w:t>
      </w:r>
      <w:proofErr w:type="spellStart"/>
      <w:r w:rsidRPr="0002549F">
        <w:t>dziejach</w:t>
      </w:r>
      <w:proofErr w:type="spellEnd"/>
      <w:r w:rsidRPr="0002549F">
        <w:t xml:space="preserve"> </w:t>
      </w:r>
      <w:proofErr w:type="spellStart"/>
      <w:r w:rsidRPr="0002549F">
        <w:t>Rzeczypospolitej</w:t>
      </w:r>
      <w:proofErr w:type="spellEnd"/>
      <w:r w:rsidRPr="0002549F">
        <w:t xml:space="preserve"> </w:t>
      </w:r>
      <w:proofErr w:type="spellStart"/>
      <w:r w:rsidRPr="0002549F">
        <w:t>i</w:t>
      </w:r>
      <w:proofErr w:type="spellEnd"/>
      <w:r w:rsidRPr="0002549F">
        <w:t xml:space="preserve"> </w:t>
      </w:r>
      <w:proofErr w:type="spellStart"/>
      <w:r w:rsidRPr="0002549F">
        <w:t>krajów</w:t>
      </w:r>
      <w:proofErr w:type="spellEnd"/>
      <w:r w:rsidRPr="0002549F">
        <w:t xml:space="preserve"> </w:t>
      </w:r>
      <w:proofErr w:type="spellStart"/>
      <w:r w:rsidRPr="0002549F">
        <w:t>sąsiednich</w:t>
      </w:r>
      <w:proofErr w:type="spellEnd"/>
      <w:r w:rsidRPr="0002549F">
        <w:t xml:space="preserve">. </w:t>
      </w:r>
      <w:proofErr w:type="spellStart"/>
      <w:r w:rsidRPr="0002549F">
        <w:t>Białystok</w:t>
      </w:r>
      <w:proofErr w:type="spellEnd"/>
      <w:r w:rsidRPr="0002549F">
        <w:t xml:space="preserve">, 2000. S. 204-217.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E72A3" w:rsidRPr="0002549F" w:rsidTr="00706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72A3" w:rsidRPr="0002549F" w:rsidRDefault="007E72A3" w:rsidP="0070610A"/>
        </w:tc>
      </w:tr>
    </w:tbl>
    <w:p w:rsidR="002F5274" w:rsidRDefault="007E72A3">
      <w:r w:rsidRPr="0002549F">
        <w:rPr>
          <w:b/>
          <w:bCs/>
          <w:i/>
          <w:iCs/>
        </w:rPr>
        <w:t>С. С. Лукашова</w:t>
      </w:r>
    </w:p>
    <w:sectPr w:rsidR="002F5274" w:rsidSect="007E72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72A3"/>
    <w:rsid w:val="002F5274"/>
    <w:rsid w:val="0047488A"/>
    <w:rsid w:val="00564EEB"/>
    <w:rsid w:val="0071529D"/>
    <w:rsid w:val="007E72A3"/>
    <w:rsid w:val="00B3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4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8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88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7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enc.ru/text/%D0%98%D0%BE%D0%B0%D0%BA%D0%B8%D0%BC%D0%BE%D0%BC%20VI.html" TargetMode="External"/><Relationship Id="rId13" Type="http://schemas.openxmlformats.org/officeDocument/2006/relationships/hyperlink" Target="http://www.pravenc.ru/text/%D0%9B%D1%8C%D0%B2%D0%BE%D0%B2%D1%81%D0%BA%D0%B8%D0%BC%20%D0%B1%D1%80%D0%B0%D1%82%D1%81%D1%82%D0%B2%D0%BE%D0%BC.html" TargetMode="External"/><Relationship Id="rId18" Type="http://schemas.openxmlformats.org/officeDocument/2006/relationships/hyperlink" Target="http://www.pravenc.ru/text/%D0%98%D0%B5%D1%80%D0%B5%D0%BC%D0%B8%D0%B8%20II.html" TargetMode="External"/><Relationship Id="rId26" Type="http://schemas.openxmlformats.org/officeDocument/2006/relationships/hyperlink" Target="http://www.pravenc.ru/text/%D0%9A%D0%B8%D1%80%D0%B8%D0%BB%D0%BB%20I%20%D0%9B%D1%83%D0%BA%D0%B0%D1%80%D0%B8%D1%8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enc.ru/text/%D0%9E%D1%81%D1%82%D1%80%D0%BE%D0%B6%D1%81%D0%BA%D0%BE%D0%B3%D0%BE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pravenc.ru/text/%D0%96%D0%B8%D0%B4%D0%B8%D1%87%D0%B8%D0%BD%D1%81%D0%BA%D0%B8%D0%BC%20%D0%B2%D0%BE%20%D0%B8%D0%BC%D1%8F%20%D1%81%D0%B2%D1%82%20%20%D0%9D%D0%B8%D0%BA%D0%BE%D0%BB%D0%B0%D1%8F%20%D0%A7%D1%83%D0%B4%D0%BE%D1%82%D0%B2%D0%BE%D1%80%D1%86%D0%B0%20%D0%BC%D0%BE%D0%BD-%D1%80%D0%B5%D0%BC.html" TargetMode="External"/><Relationship Id="rId17" Type="http://schemas.openxmlformats.org/officeDocument/2006/relationships/hyperlink" Target="http://www.pravenc.ru/text/%D0%A4%D1%91%D0%B4%D0%BE%D1%80%D0%BE%D0%B2%D0%B0.html" TargetMode="External"/><Relationship Id="rId25" Type="http://schemas.openxmlformats.org/officeDocument/2006/relationships/hyperlink" Target="http://www.pravenc.ru/text/%D0%A1%D0%B8%D0%B3%D0%B8%D0%B7%D0%BC%D1%83%D0%BD%D0%B4%20III%20%D0%92%D0%B0%D0%B7%D0%B0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avenc.ru/text/%D1%81%D1%82%D0%B0%D0%B2%D1%80%D0%BE%D0%BF%D0%B8%D0%B3%D0%B8%D1%8E.html" TargetMode="External"/><Relationship Id="rId20" Type="http://schemas.openxmlformats.org/officeDocument/2006/relationships/hyperlink" Target="http://www.pravenc.ru/text/%D0%9C%D0%B5%D0%BB%D0%B5%D1%82%D0%B8%D0%B5%D0%BC%20%D0%9F%D0%B8%D0%B3%D0%B0%D1%81%D0%BE%D0%BC.html" TargetMode="External"/><Relationship Id="rId29" Type="http://schemas.openxmlformats.org/officeDocument/2006/relationships/hyperlink" Target="http://www.pravenc.ru/text/%D0%90%D1%84%D0%BE%D0%BD%D0%B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enc.ru/data/637/467/1234/i400.jpg" TargetMode="External"/><Relationship Id="rId11" Type="http://schemas.openxmlformats.org/officeDocument/2006/relationships/hyperlink" Target="http://www.pravenc.ru/text/%D0%BB%D1%8C%D0%B2%D0%BE%D0%B2%D1%81%D0%BA%D0%B8%D0%BC%20%D0%B2%D0%BE%20%D0%B8%D0%BC%D1%8F%20%D0%BF%D1%80%D0%BF%20%20%D0%9E%D0%BD%D1%83%D1%84%D1%80%D0%B8%D1%8F%20%D0%92%D0%B5%D0%BB%D0%B8%D0%BA%D0%BE%D0%B3%D0%BE.html" TargetMode="External"/><Relationship Id="rId24" Type="http://schemas.openxmlformats.org/officeDocument/2006/relationships/hyperlink" Target="http://www.pravenc.ru/text/%D0%91%D1%80%D0%B5%D1%81%D1%82%D1%81%D0%BA%D0%B8%D0%B5%20%D0%A1%D0%BE%D0%B1%D0%BE%D1%80%D1%8B.html" TargetMode="External"/><Relationship Id="rId32" Type="http://schemas.openxmlformats.org/officeDocument/2006/relationships/hyperlink" Target="http://www.pravenc.ru/text/%D0%98%D0%B5%D1%80%D0%B5%D0%BC%D0%B8%D1%8F%20%28%D0%A2%D0%B8%D1%81%D1%81%D0%B0%D1%80%D0%BE%D0%B2%D1%81%D0%BA%D0%B8%D0%B9%29.html" TargetMode="External"/><Relationship Id="rId5" Type="http://schemas.openxmlformats.org/officeDocument/2006/relationships/hyperlink" Target="http://www.pravenc.ru/text/%D0%93%D0%B0%D0%BB%D0%B8%D1%86%D0%BA%D0%B0%D1%8F%20%D0%A0%D1%83%D1%81%D1%8C.html" TargetMode="External"/><Relationship Id="rId15" Type="http://schemas.openxmlformats.org/officeDocument/2006/relationships/hyperlink" Target="http://www.pravenc.ru/text/%D0%9C%D0%B8%D1%85%D0%B0%D0%B8%D0%BB%D1%83%20%28%D0%A0%D0%BE%D0%B3%D0%BE%D0%B7%D0%B5%29.html" TargetMode="External"/><Relationship Id="rId23" Type="http://schemas.openxmlformats.org/officeDocument/2006/relationships/hyperlink" Target="http://www.pravenc.ru/text/%D0%9D%D0%B8%D0%BA%D0%B8%D1%84%D0%BE%D1%80%D0%BE%D0%BC.html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www.pravenc.ru/text/%D0%9F%D0%B5%D1%80%D0%B5%D0%BC%D1%8B%D1%88%D0%BB%D1%8C%D1%81%D0%BA%D1%83%D1%8E%20%D0%B5%D0%BF%D0%B0%D1%80%D1%85%D0%B8%D1%8E.html" TargetMode="External"/><Relationship Id="rId19" Type="http://schemas.openxmlformats.org/officeDocument/2006/relationships/hyperlink" Target="http://www.pravenc.ru/text/%D0%9F%D0%B0%D0%BC%D0%B2%D0%BE%20%28%D0%91%D0%B5%D1%80%D1%8B%D0%BD%D0%B4%D0%B0%29.html" TargetMode="External"/><Relationship Id="rId31" Type="http://schemas.openxmlformats.org/officeDocument/2006/relationships/hyperlink" Target="http://www.pravenc.ru/text/%D0%9F%D0%BE%D1%82%D0%B5%D0%B9.html" TargetMode="External"/><Relationship Id="rId4" Type="http://schemas.openxmlformats.org/officeDocument/2006/relationships/hyperlink" Target="http://www.pravenc.ru/text/%D0%A1%D0%B8%D0%B3%D0%B8%D0%B7%D0%BC%D1%83%D0%BD%D0%B4%D0%B0%20II%20%D0%90%D0%B2%D0%B3%D1%83%D1%81%D1%82%D0%B0.html" TargetMode="External"/><Relationship Id="rId9" Type="http://schemas.openxmlformats.org/officeDocument/2006/relationships/hyperlink" Target="http://www.pravenc.ru/text/%D0%97%D0%B0%D0%BF%D0%B0%D0%B4%D0%BD%D0%BE%D1%80%D1%83%D1%81%D1%81%D0%BA%D0%B0%D1%8F%20%D0%BC%D0%B8%D1%82%D1%80%D0%BE%D0%BF%D0%BE%D0%BB%D0%B8%D1%8F.html" TargetMode="External"/><Relationship Id="rId14" Type="http://schemas.openxmlformats.org/officeDocument/2006/relationships/hyperlink" Target="http://www.pravenc.ru/text/%D0%A4%D0%B5%D0%BE%D0%BB%D0%B8%D0%BF%D1%82%D1%83%20II.html" TargetMode="External"/><Relationship Id="rId22" Type="http://schemas.openxmlformats.org/officeDocument/2006/relationships/hyperlink" Target="http://www.pravenc.ru/text/%D0%9C%D0%B8%D1%85%D0%B0%D0%B8%D0%BB%20%28%D0%9A%D0%BE%D0%BF%D1%8B%D1%81%D1%82%D0%B5%D0%BD%D1%81%D0%BA%D0%B8%D0%B9%29.html" TargetMode="External"/><Relationship Id="rId27" Type="http://schemas.openxmlformats.org/officeDocument/2006/relationships/hyperlink" Target="http://www.pravenc.ru/data/695/467/1234/i400.jpg" TargetMode="External"/><Relationship Id="rId30" Type="http://schemas.openxmlformats.org/officeDocument/2006/relationships/hyperlink" Target="http://www.pravenc.ru/text/%D0%98%D0%BE%D0%B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2015-12-28T17:46:00Z</dcterms:created>
  <dcterms:modified xsi:type="dcterms:W3CDTF">2015-12-28T17:47:00Z</dcterms:modified>
</cp:coreProperties>
</file>